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9A6" w:rsidRPr="008E3D25" w:rsidRDefault="00BA211C" w:rsidP="00546012">
      <w:pPr>
        <w:spacing w:before="120" w:after="120"/>
        <w:rPr>
          <w:b/>
          <w:sz w:val="32"/>
          <w:szCs w:val="32"/>
        </w:rPr>
      </w:pPr>
      <w:r>
        <w:rPr>
          <w:b/>
          <w:sz w:val="32"/>
          <w:szCs w:val="32"/>
        </w:rPr>
        <w:t>Title of the Extended Abstract</w:t>
      </w:r>
    </w:p>
    <w:p w:rsidR="00DD0C0B" w:rsidRPr="00C71299" w:rsidRDefault="000661EC" w:rsidP="00546012">
      <w:pPr>
        <w:tabs>
          <w:tab w:val="left" w:pos="5610"/>
        </w:tabs>
        <w:rPr>
          <w:sz w:val="24"/>
          <w:szCs w:val="24"/>
        </w:rPr>
      </w:pPr>
      <w:r w:rsidRPr="00C71299">
        <w:rPr>
          <w:sz w:val="24"/>
          <w:szCs w:val="24"/>
        </w:rPr>
        <w:t>First Author, Second Author, Third Author</w:t>
      </w:r>
      <w:r w:rsidR="00546012" w:rsidRPr="00C71299">
        <w:rPr>
          <w:sz w:val="24"/>
          <w:szCs w:val="24"/>
        </w:rPr>
        <w:tab/>
      </w:r>
    </w:p>
    <w:p w:rsidR="00324526" w:rsidRDefault="00324526" w:rsidP="00AF465B">
      <w:pPr>
        <w:spacing w:after="0" w:line="240" w:lineRule="auto"/>
        <w:sectPr w:rsidR="00324526" w:rsidSect="0038223F">
          <w:headerReference w:type="default" r:id="rId8"/>
          <w:footerReference w:type="default" r:id="rId9"/>
          <w:pgSz w:w="11906" w:h="16838" w:code="9"/>
          <w:pgMar w:top="720" w:right="737" w:bottom="720" w:left="737" w:header="624" w:footer="624" w:gutter="0"/>
          <w:cols w:space="708"/>
          <w:docGrid w:linePitch="360"/>
        </w:sectPr>
      </w:pPr>
    </w:p>
    <w:p w:rsidR="00324526" w:rsidRPr="00CE3B06" w:rsidRDefault="00324526" w:rsidP="00AF465B">
      <w:pPr>
        <w:pStyle w:val="Heading1"/>
      </w:pPr>
      <w:r w:rsidRPr="00CE3B06">
        <w:lastRenderedPageBreak/>
        <w:t>Introduction</w:t>
      </w:r>
      <w:r w:rsidR="002942E4" w:rsidRPr="00CE3B06">
        <w:t xml:space="preserve"> </w:t>
      </w:r>
    </w:p>
    <w:p w:rsidR="00E97D69" w:rsidRDefault="00E97D69" w:rsidP="00237670">
      <w:r w:rsidRPr="00E97D69">
        <w:t>The introduction provides the background and rationale for the research, guiding readers from the broader context to the specific objectives of the study. It should begin with an overview of the topic, explaining its significance and relevance to current challenges or advancements. Highlight key findings or gaps from previous research to justify the study'</w:t>
      </w:r>
      <w:r>
        <w:t>s importance. Clearly mention</w:t>
      </w:r>
      <w:r w:rsidRPr="00E97D69">
        <w:t xml:space="preserve"> the research problem or gap</w:t>
      </w:r>
      <w:r w:rsidR="00EB7424">
        <w:t>s</w:t>
      </w:r>
      <w:r w:rsidRPr="00E97D69">
        <w:t xml:space="preserve"> being addressed</w:t>
      </w:r>
      <w:r>
        <w:t>. Also, e</w:t>
      </w:r>
      <w:r w:rsidRPr="00E97D69">
        <w:t xml:space="preserve">nsure the introduction is structured logically, moving from general to specific, and supported by relevant </w:t>
      </w:r>
      <w:r>
        <w:t xml:space="preserve">recent </w:t>
      </w:r>
      <w:r w:rsidRPr="00E97D69">
        <w:t>references</w:t>
      </w:r>
      <w:r>
        <w:t>.</w:t>
      </w:r>
      <w:r w:rsidR="00E964E5">
        <w:t xml:space="preserve"> </w:t>
      </w:r>
    </w:p>
    <w:p w:rsidR="00DC2C01" w:rsidRDefault="00EB7424" w:rsidP="00237670">
      <w:r>
        <w:t>Submission guidelines are given below,</w:t>
      </w:r>
    </w:p>
    <w:p w:rsidR="00EB7424" w:rsidRDefault="00BA211C" w:rsidP="00237670">
      <w:pPr>
        <w:pStyle w:val="ListParagraph"/>
        <w:numPr>
          <w:ilvl w:val="0"/>
          <w:numId w:val="2"/>
        </w:numPr>
      </w:pPr>
      <w:r>
        <w:t>Extended abstracts</w:t>
      </w:r>
      <w:r w:rsidR="00FE00A7">
        <w:t xml:space="preserve"> shoul</w:t>
      </w:r>
      <w:r w:rsidR="00AA31BA">
        <w:t>d contain</w:t>
      </w:r>
      <w:r w:rsidR="00FE00A7" w:rsidRPr="002942E4">
        <w:rPr>
          <w:color w:val="FF0000"/>
        </w:rPr>
        <w:t xml:space="preserve"> </w:t>
      </w:r>
      <w:r>
        <w:t>1</w:t>
      </w:r>
      <w:r w:rsidR="00FE00A7">
        <w:t>500</w:t>
      </w:r>
      <w:r>
        <w:t>-3000</w:t>
      </w:r>
      <w:r w:rsidR="00FE00A7">
        <w:t xml:space="preserve"> words</w:t>
      </w:r>
      <w:r w:rsidR="00AA31BA">
        <w:t xml:space="preserve"> and</w:t>
      </w:r>
      <w:r>
        <w:t xml:space="preserve"> at least</w:t>
      </w:r>
      <w:r w:rsidR="00AA31BA">
        <w:t xml:space="preserve"> </w:t>
      </w:r>
      <w:r>
        <w:rPr>
          <w:b/>
          <w:color w:val="FF0000"/>
        </w:rPr>
        <w:t>two</w:t>
      </w:r>
      <w:r w:rsidR="00AA31BA">
        <w:t xml:space="preserve"> figures or tables</w:t>
      </w:r>
      <w:r w:rsidR="00FE00A7">
        <w:t>.</w:t>
      </w:r>
    </w:p>
    <w:p w:rsidR="00733BEC" w:rsidRDefault="00BA211C" w:rsidP="00733BEC">
      <w:pPr>
        <w:pStyle w:val="ListParagraph"/>
        <w:numPr>
          <w:ilvl w:val="0"/>
          <w:numId w:val="2"/>
        </w:numPr>
      </w:pPr>
      <w:r>
        <w:t>Extended abstracts</w:t>
      </w:r>
      <w:r w:rsidR="00AA31BA">
        <w:t xml:space="preserve"> should be formatted according to the given format. You may add or remove the headings and subheadings. </w:t>
      </w:r>
    </w:p>
    <w:p w:rsidR="00733BEC" w:rsidRDefault="00B55644" w:rsidP="00733BEC">
      <w:pPr>
        <w:pStyle w:val="ListParagraph"/>
        <w:numPr>
          <w:ilvl w:val="0"/>
          <w:numId w:val="2"/>
        </w:numPr>
      </w:pPr>
      <w:r>
        <w:t xml:space="preserve">Authors are advised </w:t>
      </w:r>
      <w:r w:rsidR="00546012">
        <w:t xml:space="preserve">not to </w:t>
      </w:r>
      <w:r w:rsidR="00733BEC">
        <w:t xml:space="preserve">change the given font type (Garamond), size (11.5), and line spacing (1.15). </w:t>
      </w:r>
    </w:p>
    <w:p w:rsidR="00FE00A7" w:rsidRDefault="00FE00A7" w:rsidP="00237670">
      <w:pPr>
        <w:pStyle w:val="ListParagraph"/>
        <w:numPr>
          <w:ilvl w:val="0"/>
          <w:numId w:val="2"/>
        </w:numPr>
      </w:pPr>
      <w:r w:rsidRPr="00FE00A7">
        <w:t>The work should not have been published elsewhere and should not be intended to be published elsewhere during the review period.</w:t>
      </w:r>
    </w:p>
    <w:p w:rsidR="00FE00A7" w:rsidRDefault="00B55644" w:rsidP="00237670">
      <w:pPr>
        <w:pStyle w:val="ListParagraph"/>
        <w:numPr>
          <w:ilvl w:val="0"/>
          <w:numId w:val="2"/>
        </w:numPr>
      </w:pPr>
      <w:r>
        <w:t>The r</w:t>
      </w:r>
      <w:r w:rsidR="00FE00A7" w:rsidRPr="00FE00A7">
        <w:t>eview process is Double-blind.</w:t>
      </w:r>
    </w:p>
    <w:p w:rsidR="00FE00A7" w:rsidRDefault="00FE00A7" w:rsidP="00237670">
      <w:pPr>
        <w:pStyle w:val="ListParagraph"/>
        <w:numPr>
          <w:ilvl w:val="0"/>
          <w:numId w:val="2"/>
        </w:numPr>
      </w:pPr>
      <w:r w:rsidRPr="00FE00A7">
        <w:t>All references including authors' previous work should be referred to as 3rd-persons' works.</w:t>
      </w:r>
    </w:p>
    <w:p w:rsidR="00FE00A7" w:rsidRDefault="00FE00A7" w:rsidP="00237670">
      <w:pPr>
        <w:pStyle w:val="ListParagraph"/>
        <w:numPr>
          <w:ilvl w:val="0"/>
          <w:numId w:val="2"/>
        </w:numPr>
      </w:pPr>
      <w:r w:rsidRPr="00FE00A7">
        <w:t>Manuscript submission should be in Adobe Portable Document Format (PDF) only. Once accepted, all Camera-Rea</w:t>
      </w:r>
      <w:r>
        <w:t>dy pap</w:t>
      </w:r>
      <w:r w:rsidR="00B55644">
        <w:t>ers should be in the Microsoft W</w:t>
      </w:r>
      <w:r>
        <w:t>ord</w:t>
      </w:r>
      <w:r w:rsidRPr="00FE00A7">
        <w:t xml:space="preserve"> format.</w:t>
      </w:r>
    </w:p>
    <w:p w:rsidR="00FE00A7" w:rsidRDefault="00FE00A7" w:rsidP="00237670">
      <w:pPr>
        <w:pStyle w:val="ListParagraph"/>
        <w:numPr>
          <w:ilvl w:val="0"/>
          <w:numId w:val="2"/>
        </w:numPr>
      </w:pPr>
      <w:r w:rsidRPr="00FE00A7">
        <w:t>Manuscripts that do not conform to the above formatting guidelines will not be considered.</w:t>
      </w:r>
    </w:p>
    <w:p w:rsidR="00FE00A7" w:rsidRDefault="00FE00A7" w:rsidP="00237670">
      <w:pPr>
        <w:pStyle w:val="ListParagraph"/>
        <w:numPr>
          <w:ilvl w:val="0"/>
          <w:numId w:val="2"/>
        </w:numPr>
      </w:pPr>
      <w:r w:rsidRPr="00FE00A7">
        <w:t>We request all authors to carefully revise the manuscript for English Language, similarity, and formatting.</w:t>
      </w:r>
    </w:p>
    <w:p w:rsidR="00FE00A7" w:rsidRDefault="00FE00A7" w:rsidP="00237670">
      <w:pPr>
        <w:pStyle w:val="ListParagraph"/>
        <w:numPr>
          <w:ilvl w:val="0"/>
          <w:numId w:val="2"/>
        </w:numPr>
      </w:pPr>
      <w:r w:rsidRPr="00FE00A7">
        <w:t>All submitted manuscripts will undergo a plagiarism check using Turnitin.</w:t>
      </w:r>
    </w:p>
    <w:p w:rsidR="00FE00A7" w:rsidRDefault="00FE00A7" w:rsidP="00237670">
      <w:pPr>
        <w:pStyle w:val="ListParagraph"/>
        <w:numPr>
          <w:ilvl w:val="0"/>
          <w:numId w:val="2"/>
        </w:numPr>
      </w:pPr>
      <w:r w:rsidRPr="00FE00A7">
        <w:t>Authors should send the author declaration form signed by all authors, after the notification of acceptance of the manuscript</w:t>
      </w:r>
    </w:p>
    <w:p w:rsidR="00FE00A7" w:rsidRDefault="00FE00A7" w:rsidP="00237670">
      <w:pPr>
        <w:pStyle w:val="ListParagraph"/>
        <w:numPr>
          <w:ilvl w:val="0"/>
          <w:numId w:val="2"/>
        </w:numPr>
      </w:pPr>
      <w:r w:rsidRPr="00FE00A7">
        <w:t>At least one author from each team must register with the conference in order to publish the</w:t>
      </w:r>
      <w:r>
        <w:t xml:space="preserve"> paper</w:t>
      </w:r>
      <w:r w:rsidR="00BA211C">
        <w:t>/extended abstract.</w:t>
      </w:r>
    </w:p>
    <w:p w:rsidR="00BA211C" w:rsidRPr="00FE00A7" w:rsidRDefault="00BA211C" w:rsidP="00BA211C">
      <w:pPr>
        <w:pStyle w:val="ListParagraph"/>
        <w:numPr>
          <w:ilvl w:val="0"/>
          <w:numId w:val="2"/>
        </w:numPr>
      </w:pPr>
      <w:r w:rsidRPr="00BA211C">
        <w:lastRenderedPageBreak/>
        <w:t>Typically, an extended abstract does not have a separate abstract because it itself serves as a detailed summary of the research. The extended abstract includes all the key components of a research paper (e.g., introduction, methods, results, discussion, and conclusion) in a condensed format.</w:t>
      </w:r>
    </w:p>
    <w:p w:rsidR="00DC2C01" w:rsidRDefault="00237670" w:rsidP="00AF465B">
      <w:pPr>
        <w:pStyle w:val="Heading1"/>
      </w:pPr>
      <w:r w:rsidRPr="002942E4">
        <w:t>Experimental Section</w:t>
      </w:r>
    </w:p>
    <w:p w:rsidR="00DC2C01" w:rsidRDefault="00B55644" w:rsidP="000C1322">
      <w:r>
        <w:t>The e</w:t>
      </w:r>
      <w:r w:rsidR="00237670">
        <w:t xml:space="preserve">xperimental section </w:t>
      </w:r>
      <w:r w:rsidR="00237670" w:rsidRPr="00237670">
        <w:t>should provide enough detail to allow replication of the study. It should be concise yet sufficiently comprehensive, enabling other researchers to understand and reproduce your work.</w:t>
      </w:r>
    </w:p>
    <w:p w:rsidR="00237670" w:rsidRPr="00CE3B06" w:rsidRDefault="00237670" w:rsidP="00AF465B">
      <w:pPr>
        <w:pStyle w:val="Heading2"/>
      </w:pPr>
      <w:r w:rsidRPr="00CE3B06">
        <w:t>Materials</w:t>
      </w:r>
    </w:p>
    <w:p w:rsidR="00341542" w:rsidRDefault="00237670" w:rsidP="000C1322">
      <w:r w:rsidRPr="00237670">
        <w:t xml:space="preserve">The Materials section should provide detailed information about all substances, components, and tools used in the study to ensure transparency and reproducibility. </w:t>
      </w:r>
    </w:p>
    <w:p w:rsidR="00237670" w:rsidRDefault="00341542" w:rsidP="000C1322">
      <w:r>
        <w:t xml:space="preserve">If chemicals are used in the study, </w:t>
      </w:r>
      <w:r w:rsidR="00237670" w:rsidRPr="00237670">
        <w:t>Authors should list all chemicals, reagents, and compounds used, specifying their chemical names, grades, purities, and suppliers</w:t>
      </w:r>
      <w:r w:rsidR="000C1322">
        <w:t>.</w:t>
      </w:r>
    </w:p>
    <w:p w:rsidR="00733BEC" w:rsidRDefault="00733BEC" w:rsidP="00AF465B">
      <w:pPr>
        <w:pStyle w:val="Heading2"/>
      </w:pPr>
      <w:r>
        <w:t>Methods</w:t>
      </w:r>
    </w:p>
    <w:p w:rsidR="00733BEC" w:rsidRPr="00733BEC" w:rsidRDefault="0056771F" w:rsidP="00733BEC">
      <w:r w:rsidRPr="0056771F">
        <w:t>The Method section should describe the step-by-step process followed during the study in sufficient detail to allow other researchers to replicate the work.</w:t>
      </w:r>
      <w:r w:rsidR="00436C5C">
        <w:t xml:space="preserve"> </w:t>
      </w:r>
      <w:r w:rsidR="00436C5C" w:rsidRPr="00436C5C">
        <w:t>Authors are encouraged to visualize their methodology using a graphical figure</w:t>
      </w:r>
      <w:r w:rsidR="00436C5C">
        <w:t>.</w:t>
      </w:r>
    </w:p>
    <w:p w:rsidR="00DC2C01" w:rsidRDefault="00341542" w:rsidP="00AF465B">
      <w:pPr>
        <w:pStyle w:val="Heading2"/>
      </w:pPr>
      <w:r w:rsidRPr="00341542">
        <w:t>Materials Characterizatio</w:t>
      </w:r>
      <w:r>
        <w:t>n</w:t>
      </w:r>
    </w:p>
    <w:p w:rsidR="00341542" w:rsidRDefault="00341542" w:rsidP="00341542">
      <w:r>
        <w:t>This</w:t>
      </w:r>
      <w:r w:rsidRPr="00341542">
        <w:t xml:space="preserve"> section should provide details of</w:t>
      </w:r>
      <w:r>
        <w:t xml:space="preserve"> the techniques used to test the </w:t>
      </w:r>
      <w:r w:rsidRPr="00341542">
        <w:t>properties</w:t>
      </w:r>
      <w:r>
        <w:t xml:space="preserve"> of materials</w:t>
      </w:r>
      <w:r w:rsidRPr="00341542">
        <w:t>, including the equipment and methods employed</w:t>
      </w:r>
      <w:r>
        <w:t>,</w:t>
      </w:r>
      <w:r w:rsidRPr="00341542">
        <w:t xml:space="preserve"> model and manufacturer, key o</w:t>
      </w:r>
      <w:r>
        <w:t xml:space="preserve">perating parameters, </w:t>
      </w:r>
      <w:r w:rsidRPr="00341542">
        <w:t>sample preparation</w:t>
      </w:r>
      <w:r>
        <w:t xml:space="preserve"> methods</w:t>
      </w:r>
      <w:r w:rsidRPr="00341542">
        <w:t xml:space="preserve">, calibration methods, and any deviations from standard protocols. </w:t>
      </w:r>
    </w:p>
    <w:p w:rsidR="00341542" w:rsidRDefault="00341542" w:rsidP="00341542">
      <w:r w:rsidRPr="00341542">
        <w:t xml:space="preserve">Information on software used for </w:t>
      </w:r>
      <w:r>
        <w:t xml:space="preserve">modelling and </w:t>
      </w:r>
      <w:r w:rsidRPr="00341542">
        <w:t>data analysis should also be included.</w:t>
      </w:r>
    </w:p>
    <w:p w:rsidR="00733BEC" w:rsidRDefault="00341542" w:rsidP="00341542">
      <w:r w:rsidRPr="00733BEC">
        <w:rPr>
          <w:color w:val="FF0000"/>
        </w:rPr>
        <w:t>According to your study, y</w:t>
      </w:r>
      <w:r w:rsidR="00733BEC" w:rsidRPr="00733BEC">
        <w:rPr>
          <w:color w:val="FF0000"/>
        </w:rPr>
        <w:t xml:space="preserve">ou may rename </w:t>
      </w:r>
      <w:r w:rsidRPr="00733BEC">
        <w:rPr>
          <w:color w:val="FF0000"/>
        </w:rPr>
        <w:t>these heading</w:t>
      </w:r>
      <w:r w:rsidR="00733BEC" w:rsidRPr="00733BEC">
        <w:rPr>
          <w:color w:val="FF0000"/>
        </w:rPr>
        <w:t>s and subheading</w:t>
      </w:r>
      <w:r w:rsidR="00B55644">
        <w:rPr>
          <w:color w:val="FF0000"/>
        </w:rPr>
        <w:t>s</w:t>
      </w:r>
      <w:r w:rsidR="00733BEC" w:rsidRPr="00733BEC">
        <w:t>.</w:t>
      </w:r>
    </w:p>
    <w:p w:rsidR="00070246" w:rsidRDefault="00070246" w:rsidP="00AF465B">
      <w:pPr>
        <w:pStyle w:val="Heading1"/>
      </w:pPr>
      <w:r>
        <w:t>Results and Discussion</w:t>
      </w:r>
    </w:p>
    <w:p w:rsidR="00070246" w:rsidRDefault="00B55644" w:rsidP="00341542">
      <w:r>
        <w:t>The results and d</w:t>
      </w:r>
      <w:r w:rsidR="00070246" w:rsidRPr="00070246">
        <w:t xml:space="preserve">iscussion section should present the findings clearly, supported by tables, figures, or graphs, and interpret their significance. Summarize key results, </w:t>
      </w:r>
      <w:r>
        <w:lastRenderedPageBreak/>
        <w:t xml:space="preserve">and </w:t>
      </w:r>
      <w:r w:rsidR="00070246" w:rsidRPr="00070246">
        <w:t>highligh</w:t>
      </w:r>
      <w:r w:rsidR="00070246">
        <w:t>t trends or unexpected outcomes</w:t>
      </w:r>
      <w:r w:rsidR="00070246" w:rsidRPr="00070246">
        <w:t>. Discuss the relevance of the findings, comparing them with previous studies</w:t>
      </w:r>
      <w:r w:rsidR="00070246">
        <w:t>.</w:t>
      </w:r>
      <w:r w:rsidR="00070246" w:rsidRPr="00070246">
        <w:t xml:space="preserve"> Address the implications, study limitations, and potential future directions. Ensure the analysis aligns with the study’s objectives and contributes to the broader scientific understanding</w:t>
      </w:r>
      <w:r w:rsidR="00070246">
        <w:t>.</w:t>
      </w:r>
    </w:p>
    <w:p w:rsidR="00070246" w:rsidRPr="00733BEC" w:rsidRDefault="00070246" w:rsidP="00AF465B">
      <w:pPr>
        <w:pStyle w:val="Heading2"/>
      </w:pPr>
      <w:r>
        <w:t>Figures</w:t>
      </w:r>
    </w:p>
    <w:p w:rsidR="00D34811" w:rsidRDefault="00D34811" w:rsidP="00D34811">
      <w:r w:rsidRPr="00D34811">
        <w:t>Figures should be of high resolution (at least 300 dpi) and clearly legible, with distinct lines, symbols, and text. Each figure should be numbered sequentially and include a concise title and detailed legend explaining all elements.</w:t>
      </w:r>
    </w:p>
    <w:p w:rsidR="00D34811" w:rsidRDefault="00D34811" w:rsidP="00D34811">
      <w:r w:rsidRPr="00D34811">
        <w:lastRenderedPageBreak/>
        <w:t>The choice between double-column</w:t>
      </w:r>
      <w:r w:rsidR="002E49C7">
        <w:t xml:space="preserve"> (</w:t>
      </w:r>
      <w:r w:rsidR="002C66B2">
        <w:t xml:space="preserve">see </w:t>
      </w:r>
      <w:r w:rsidR="002E49C7" w:rsidRPr="002E49C7">
        <w:rPr>
          <w:b/>
        </w:rPr>
        <w:t>Figure 1</w:t>
      </w:r>
      <w:r w:rsidR="002E49C7">
        <w:t xml:space="preserve">) or </w:t>
      </w:r>
      <w:r w:rsidR="002E49C7" w:rsidRPr="00D34811">
        <w:t>single-column</w:t>
      </w:r>
      <w:r w:rsidR="002E49C7">
        <w:t xml:space="preserve"> (</w:t>
      </w:r>
      <w:r w:rsidR="002C66B2">
        <w:t xml:space="preserve">see </w:t>
      </w:r>
      <w:r w:rsidR="002E49C7" w:rsidRPr="002E49C7">
        <w:rPr>
          <w:b/>
        </w:rPr>
        <w:t>Figure 2</w:t>
      </w:r>
      <w:r w:rsidR="002E49C7">
        <w:t>)</w:t>
      </w:r>
      <w:r w:rsidRPr="00D34811">
        <w:t xml:space="preserve"> figures depends on the</w:t>
      </w:r>
      <w:r>
        <w:t xml:space="preserve"> type of data the authors want </w:t>
      </w:r>
      <w:r w:rsidR="00B55644">
        <w:t xml:space="preserve">to </w:t>
      </w:r>
      <w:r>
        <w:t>present.</w:t>
      </w:r>
    </w:p>
    <w:p w:rsidR="00C71299" w:rsidRDefault="00D34811" w:rsidP="00D34811">
      <w:r>
        <w:t>Use the “Breaks</w:t>
      </w:r>
      <w:r w:rsidR="00F3026F">
        <w:t xml:space="preserve"> (</w:t>
      </w:r>
      <w:r w:rsidR="002C66B2">
        <w:t>continuous</w:t>
      </w:r>
      <w:r w:rsidR="00F3026F">
        <w:t>)</w:t>
      </w:r>
      <w:r>
        <w:t>” option in the “Layout” tab to navigate between single and double columns.</w:t>
      </w:r>
      <w:r w:rsidR="005A203E">
        <w:t xml:space="preserve"> </w:t>
      </w:r>
    </w:p>
    <w:p w:rsidR="00C71299" w:rsidRDefault="00C71299" w:rsidP="00D34811"/>
    <w:p w:rsidR="002E49C7" w:rsidRDefault="005A203E" w:rsidP="00D34811">
      <w:r>
        <w:t xml:space="preserve">   </w:t>
      </w:r>
    </w:p>
    <w:p w:rsidR="002E49C7" w:rsidRPr="00D34811" w:rsidRDefault="002E49C7" w:rsidP="00D34811">
      <w:pPr>
        <w:sectPr w:rsidR="002E49C7" w:rsidRPr="00D34811" w:rsidSect="0038223F">
          <w:type w:val="continuous"/>
          <w:pgSz w:w="11906" w:h="16838"/>
          <w:pgMar w:top="720" w:right="737" w:bottom="720" w:left="737" w:header="567" w:footer="567" w:gutter="0"/>
          <w:cols w:num="2" w:space="397"/>
          <w:docGrid w:linePitch="360"/>
        </w:sectPr>
      </w:pPr>
    </w:p>
    <w:p w:rsidR="00070246" w:rsidRDefault="00070246" w:rsidP="002C66B2">
      <w:pPr>
        <w:pBdr>
          <w:top w:val="single" w:sz="6" w:space="1" w:color="4472C4" w:themeColor="accent1"/>
        </w:pBdr>
        <w:spacing w:before="240" w:after="0"/>
        <w:jc w:val="center"/>
      </w:pPr>
    </w:p>
    <w:p w:rsidR="002E49C7" w:rsidRDefault="00BE6C66" w:rsidP="00F3026F">
      <w:pPr>
        <w:keepNext/>
        <w:pBdr>
          <w:top w:val="single" w:sz="6" w:space="1" w:color="4472C4" w:themeColor="accent1"/>
        </w:pBd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8pt;height:320.8pt">
            <v:imagedata r:id="rId10" o:title="Graphical Abstract"/>
          </v:shape>
        </w:pict>
      </w:r>
    </w:p>
    <w:p w:rsidR="002E49C7" w:rsidRDefault="002E49C7" w:rsidP="00F3026F">
      <w:pPr>
        <w:pStyle w:val="Caption"/>
        <w:spacing w:after="0"/>
        <w:jc w:val="center"/>
        <w:rPr>
          <w:i w:val="0"/>
          <w:color w:val="000000" w:themeColor="text1"/>
          <w:sz w:val="23"/>
          <w:szCs w:val="23"/>
        </w:rPr>
      </w:pPr>
      <w:r w:rsidRPr="002E49C7">
        <w:rPr>
          <w:b/>
          <w:i w:val="0"/>
          <w:color w:val="000000" w:themeColor="text1"/>
          <w:sz w:val="23"/>
          <w:szCs w:val="23"/>
        </w:rPr>
        <w:t xml:space="preserve">Figure </w:t>
      </w:r>
      <w:r w:rsidRPr="002E49C7">
        <w:rPr>
          <w:b/>
          <w:i w:val="0"/>
          <w:color w:val="000000" w:themeColor="text1"/>
          <w:sz w:val="23"/>
          <w:szCs w:val="23"/>
        </w:rPr>
        <w:fldChar w:fldCharType="begin"/>
      </w:r>
      <w:r w:rsidRPr="002E49C7">
        <w:rPr>
          <w:b/>
          <w:i w:val="0"/>
          <w:color w:val="000000" w:themeColor="text1"/>
          <w:sz w:val="23"/>
          <w:szCs w:val="23"/>
        </w:rPr>
        <w:instrText xml:space="preserve"> SEQ Figure \* ARABIC </w:instrText>
      </w:r>
      <w:r w:rsidRPr="002E49C7">
        <w:rPr>
          <w:b/>
          <w:i w:val="0"/>
          <w:color w:val="000000" w:themeColor="text1"/>
          <w:sz w:val="23"/>
          <w:szCs w:val="23"/>
        </w:rPr>
        <w:fldChar w:fldCharType="separate"/>
      </w:r>
      <w:r w:rsidR="00694F13">
        <w:rPr>
          <w:b/>
          <w:i w:val="0"/>
          <w:noProof/>
          <w:color w:val="000000" w:themeColor="text1"/>
          <w:sz w:val="23"/>
          <w:szCs w:val="23"/>
        </w:rPr>
        <w:t>1</w:t>
      </w:r>
      <w:r w:rsidRPr="002E49C7">
        <w:rPr>
          <w:b/>
          <w:i w:val="0"/>
          <w:color w:val="000000" w:themeColor="text1"/>
          <w:sz w:val="23"/>
          <w:szCs w:val="23"/>
        </w:rPr>
        <w:fldChar w:fldCharType="end"/>
      </w:r>
      <w:r w:rsidRPr="002E49C7">
        <w:rPr>
          <w:b/>
          <w:i w:val="0"/>
          <w:color w:val="000000" w:themeColor="text1"/>
          <w:sz w:val="23"/>
          <w:szCs w:val="23"/>
        </w:rPr>
        <w:t xml:space="preserve">. </w:t>
      </w:r>
      <w:r w:rsidRPr="002E49C7">
        <w:rPr>
          <w:i w:val="0"/>
          <w:color w:val="000000" w:themeColor="text1"/>
          <w:sz w:val="23"/>
          <w:szCs w:val="23"/>
        </w:rPr>
        <w:t>Double Column figure</w:t>
      </w:r>
      <w:r w:rsidR="002C66B2">
        <w:rPr>
          <w:i w:val="0"/>
          <w:color w:val="000000" w:themeColor="text1"/>
          <w:sz w:val="23"/>
          <w:szCs w:val="23"/>
        </w:rPr>
        <w:t>.</w:t>
      </w:r>
    </w:p>
    <w:p w:rsidR="00F3026F" w:rsidRPr="00F3026F" w:rsidRDefault="00F3026F" w:rsidP="002C66B2">
      <w:pPr>
        <w:pBdr>
          <w:bottom w:val="single" w:sz="6" w:space="1" w:color="4472C4" w:themeColor="accent1"/>
        </w:pBdr>
        <w:spacing w:after="0" w:line="140" w:lineRule="exact"/>
      </w:pPr>
    </w:p>
    <w:p w:rsidR="00F3026F" w:rsidRDefault="00F3026F" w:rsidP="00F3026F"/>
    <w:p w:rsidR="00037FD1" w:rsidRDefault="00037FD1" w:rsidP="00F3026F"/>
    <w:p w:rsidR="00BA211C" w:rsidRDefault="00BA211C" w:rsidP="00F3026F"/>
    <w:p w:rsidR="00BA211C" w:rsidRDefault="00BA211C" w:rsidP="00F3026F"/>
    <w:p w:rsidR="00BA211C" w:rsidRDefault="00BA211C" w:rsidP="00F3026F"/>
    <w:p w:rsidR="00BA211C" w:rsidRDefault="00BA211C" w:rsidP="00F3026F"/>
    <w:p w:rsidR="00BA211C" w:rsidRDefault="00BA211C" w:rsidP="00F3026F"/>
    <w:p w:rsidR="00BA211C" w:rsidRDefault="00BA211C" w:rsidP="00F3026F"/>
    <w:p w:rsidR="00C71299" w:rsidRDefault="00C71299" w:rsidP="00F3026F">
      <w:pPr>
        <w:sectPr w:rsidR="00C71299" w:rsidSect="0038223F">
          <w:type w:val="continuous"/>
          <w:pgSz w:w="11906" w:h="16838" w:code="9"/>
          <w:pgMar w:top="720" w:right="737" w:bottom="720" w:left="737" w:header="567" w:footer="567" w:gutter="0"/>
          <w:cols w:space="397"/>
          <w:docGrid w:linePitch="360"/>
        </w:sectPr>
      </w:pPr>
    </w:p>
    <w:p w:rsidR="002C66B2" w:rsidRDefault="002C66B2" w:rsidP="00F3026F"/>
    <w:p w:rsidR="002E49C7" w:rsidRDefault="002E49C7" w:rsidP="005374A7">
      <w:pPr>
        <w:pStyle w:val="Caption"/>
        <w:pBdr>
          <w:top w:val="single" w:sz="6" w:space="1" w:color="4472C4" w:themeColor="accent1"/>
        </w:pBdr>
        <w:spacing w:after="0"/>
        <w:rPr>
          <w:i w:val="0"/>
          <w:color w:val="000000" w:themeColor="text1"/>
          <w:sz w:val="23"/>
          <w:szCs w:val="23"/>
        </w:rPr>
      </w:pPr>
    </w:p>
    <w:p w:rsidR="002C66B2" w:rsidRDefault="00F3026F" w:rsidP="002C66B2">
      <w:pPr>
        <w:pStyle w:val="Caption"/>
        <w:keepNext/>
      </w:pPr>
      <w:r w:rsidRPr="00BA4E7B">
        <w:rPr>
          <w:b/>
          <w:noProof/>
          <w:sz w:val="24"/>
          <w:lang w:val="en-AU" w:eastAsia="en-AU"/>
        </w:rPr>
        <w:drawing>
          <wp:inline distT="0" distB="0" distL="0" distR="0" wp14:anchorId="0A999E37" wp14:editId="42575D73">
            <wp:extent cx="3041650" cy="2366891"/>
            <wp:effectExtent l="0" t="0" r="6350" b="0"/>
            <wp:docPr id="2" name="Picture 2" descr="C:\Users\ADMIN\Desktop\Matlab\MERCON Comment Review\Figures\Added\Heating req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tlab\MERCON Comment Review\Figures\Added\Heating req -9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9013" r="19022"/>
                    <a:stretch/>
                  </pic:blipFill>
                  <pic:spPr bwMode="auto">
                    <a:xfrm>
                      <a:off x="0" y="0"/>
                      <a:ext cx="3041650" cy="2366891"/>
                    </a:xfrm>
                    <a:prstGeom prst="rect">
                      <a:avLst/>
                    </a:prstGeom>
                    <a:noFill/>
                    <a:ln>
                      <a:noFill/>
                    </a:ln>
                    <a:extLst>
                      <a:ext uri="{53640926-AAD7-44D8-BBD7-CCE9431645EC}">
                        <a14:shadowObscured xmlns:a14="http://schemas.microsoft.com/office/drawing/2010/main"/>
                      </a:ext>
                    </a:extLst>
                  </pic:spPr>
                </pic:pic>
              </a:graphicData>
            </a:graphic>
          </wp:inline>
        </w:drawing>
      </w:r>
    </w:p>
    <w:p w:rsidR="002E49C7" w:rsidRPr="002C66B2" w:rsidRDefault="002C66B2" w:rsidP="001232EC">
      <w:pPr>
        <w:pStyle w:val="Caption"/>
        <w:pBdr>
          <w:bottom w:val="single" w:sz="6" w:space="1" w:color="4472C4" w:themeColor="accent1"/>
        </w:pBdr>
        <w:rPr>
          <w:i w:val="0"/>
          <w:color w:val="000000" w:themeColor="text1"/>
          <w:sz w:val="24"/>
          <w:szCs w:val="24"/>
        </w:rPr>
      </w:pPr>
      <w:r w:rsidRPr="002C66B2">
        <w:rPr>
          <w:b/>
          <w:i w:val="0"/>
          <w:color w:val="000000" w:themeColor="text1"/>
          <w:sz w:val="24"/>
          <w:szCs w:val="24"/>
        </w:rPr>
        <w:t xml:space="preserve">Figure </w:t>
      </w:r>
      <w:r w:rsidRPr="002C66B2">
        <w:rPr>
          <w:b/>
          <w:i w:val="0"/>
          <w:color w:val="000000" w:themeColor="text1"/>
          <w:sz w:val="24"/>
          <w:szCs w:val="24"/>
        </w:rPr>
        <w:fldChar w:fldCharType="begin"/>
      </w:r>
      <w:r w:rsidRPr="002C66B2">
        <w:rPr>
          <w:b/>
          <w:i w:val="0"/>
          <w:color w:val="000000" w:themeColor="text1"/>
          <w:sz w:val="24"/>
          <w:szCs w:val="24"/>
        </w:rPr>
        <w:instrText xml:space="preserve"> SEQ Figure \* ARABIC </w:instrText>
      </w:r>
      <w:r w:rsidRPr="002C66B2">
        <w:rPr>
          <w:b/>
          <w:i w:val="0"/>
          <w:color w:val="000000" w:themeColor="text1"/>
          <w:sz w:val="24"/>
          <w:szCs w:val="24"/>
        </w:rPr>
        <w:fldChar w:fldCharType="separate"/>
      </w:r>
      <w:r w:rsidR="00694F13">
        <w:rPr>
          <w:b/>
          <w:i w:val="0"/>
          <w:noProof/>
          <w:color w:val="000000" w:themeColor="text1"/>
          <w:sz w:val="24"/>
          <w:szCs w:val="24"/>
        </w:rPr>
        <w:t>2</w:t>
      </w:r>
      <w:r w:rsidRPr="002C66B2">
        <w:rPr>
          <w:b/>
          <w:i w:val="0"/>
          <w:color w:val="000000" w:themeColor="text1"/>
          <w:sz w:val="24"/>
          <w:szCs w:val="24"/>
        </w:rPr>
        <w:fldChar w:fldCharType="end"/>
      </w:r>
      <w:r>
        <w:rPr>
          <w:b/>
          <w:i w:val="0"/>
          <w:color w:val="000000" w:themeColor="text1"/>
          <w:sz w:val="24"/>
          <w:szCs w:val="24"/>
        </w:rPr>
        <w:t xml:space="preserve">. </w:t>
      </w:r>
      <w:r w:rsidRPr="002C66B2">
        <w:rPr>
          <w:i w:val="0"/>
          <w:color w:val="000000" w:themeColor="text1"/>
          <w:sz w:val="24"/>
          <w:szCs w:val="24"/>
        </w:rPr>
        <w:t>Si</w:t>
      </w:r>
      <w:r>
        <w:rPr>
          <w:i w:val="0"/>
          <w:color w:val="000000" w:themeColor="text1"/>
          <w:sz w:val="24"/>
          <w:szCs w:val="24"/>
        </w:rPr>
        <w:t>n</w:t>
      </w:r>
      <w:r w:rsidRPr="002C66B2">
        <w:rPr>
          <w:i w:val="0"/>
          <w:color w:val="000000" w:themeColor="text1"/>
          <w:sz w:val="24"/>
          <w:szCs w:val="24"/>
        </w:rPr>
        <w:t>gle column figure</w:t>
      </w:r>
      <w:r>
        <w:rPr>
          <w:i w:val="0"/>
          <w:color w:val="000000" w:themeColor="text1"/>
          <w:sz w:val="24"/>
          <w:szCs w:val="24"/>
        </w:rPr>
        <w:t>.</w:t>
      </w:r>
    </w:p>
    <w:p w:rsidR="002C66B2" w:rsidRDefault="002C66B2" w:rsidP="002E49C7">
      <w:r w:rsidRPr="002C66B2">
        <w:t xml:space="preserve">Authors are encouraged to use </w:t>
      </w:r>
      <w:r>
        <w:t xml:space="preserve">advanced </w:t>
      </w:r>
      <w:r w:rsidRPr="002C66B2">
        <w:t>software to create publication-ready figures. For graphing and data visualization, tools such as GraphPad Prism, R (ggplot2), MATLAB, and OriginLab are recommended. For image editing and illustration, Adobe Illustrator, CorelDRAW, and the open-source alternative Inkscape are ideal</w:t>
      </w:r>
      <w:r w:rsidR="00BF2774">
        <w:t>.</w:t>
      </w:r>
      <w:r w:rsidR="00BF2774" w:rsidRPr="00BF2774">
        <w:t xml:space="preserve"> </w:t>
      </w:r>
      <w:r w:rsidR="00BF2774">
        <w:lastRenderedPageBreak/>
        <w:t>Drawing</w:t>
      </w:r>
      <w:r w:rsidR="00BF2774" w:rsidRPr="00BF2774">
        <w:t xml:space="preserve"> graph</w:t>
      </w:r>
      <w:r w:rsidR="00BF2774">
        <w:t>s</w:t>
      </w:r>
      <w:r w:rsidR="00BF2774" w:rsidRPr="00BF2774">
        <w:t xml:space="preserve"> usi</w:t>
      </w:r>
      <w:r w:rsidR="001B3FF4">
        <w:t>ng default Excel settings are</w:t>
      </w:r>
      <w:r w:rsidR="00BF2774" w:rsidRPr="00BF2774">
        <w:t xml:space="preserve"> not recommended.</w:t>
      </w:r>
    </w:p>
    <w:p w:rsidR="002C66B2" w:rsidRDefault="002C66B2" w:rsidP="00AF465B">
      <w:pPr>
        <w:pStyle w:val="Heading2"/>
      </w:pPr>
      <w:r>
        <w:t>Tables</w:t>
      </w:r>
    </w:p>
    <w:p w:rsidR="002C66B2" w:rsidRDefault="002C66B2" w:rsidP="002E49C7">
      <w:r w:rsidRPr="002C66B2">
        <w:t>Tables should be numbered sequentially and include a clear, descriptive title placed above the table. Label all columns and rows, and specify units where applicable.</w:t>
      </w:r>
    </w:p>
    <w:p w:rsidR="002C66B2" w:rsidRDefault="002C66B2" w:rsidP="002C66B2">
      <w:r w:rsidRPr="002C66B2">
        <w:t>Tables should be self-explanatory, with enough detail for interpretation without referring to the main text, and should be referenced in the manuscript before they appear.</w:t>
      </w:r>
    </w:p>
    <w:p w:rsidR="00333CD2" w:rsidRDefault="00B07F3D" w:rsidP="002C66B2">
      <w:r>
        <w:t xml:space="preserve">Tables </w:t>
      </w:r>
      <w:r w:rsidR="00333CD2">
        <w:t>can</w:t>
      </w:r>
      <w:r>
        <w:t xml:space="preserve"> also</w:t>
      </w:r>
      <w:r w:rsidR="00333CD2">
        <w:t xml:space="preserve"> be presented as single</w:t>
      </w:r>
      <w:r w:rsidR="00AF465B">
        <w:t xml:space="preserve"> (see </w:t>
      </w:r>
      <w:r w:rsidR="00AF465B" w:rsidRPr="00AF465B">
        <w:rPr>
          <w:b/>
        </w:rPr>
        <w:t>Table 1</w:t>
      </w:r>
      <w:r w:rsidR="00AF465B">
        <w:t>)</w:t>
      </w:r>
      <w:r w:rsidR="00333CD2">
        <w:t xml:space="preserve"> or double column</w:t>
      </w:r>
      <w:r w:rsidR="00AF465B">
        <w:t xml:space="preserve"> (see </w:t>
      </w:r>
      <w:r w:rsidR="00AF465B">
        <w:rPr>
          <w:b/>
        </w:rPr>
        <w:t>Table 2</w:t>
      </w:r>
      <w:r w:rsidR="00AF465B">
        <w:t xml:space="preserve">) </w:t>
      </w:r>
      <w:r w:rsidR="00333CD2">
        <w:t>layout</w:t>
      </w:r>
      <w:r w:rsidR="00225CF0">
        <w:t>s</w:t>
      </w:r>
      <w:r w:rsidR="00333CD2">
        <w:t>.</w:t>
      </w:r>
    </w:p>
    <w:p w:rsidR="001232EC" w:rsidRDefault="001232EC" w:rsidP="00B07F3D">
      <w:pPr>
        <w:pStyle w:val="Caption"/>
        <w:keepNext/>
        <w:pBdr>
          <w:top w:val="single" w:sz="6" w:space="1" w:color="4472C4" w:themeColor="accent1"/>
        </w:pBdr>
        <w:spacing w:after="0"/>
        <w:rPr>
          <w:b/>
          <w:i w:val="0"/>
          <w:color w:val="000000" w:themeColor="text1"/>
          <w:sz w:val="23"/>
          <w:szCs w:val="23"/>
        </w:rPr>
      </w:pPr>
    </w:p>
    <w:p w:rsidR="001232EC" w:rsidRPr="001232EC" w:rsidRDefault="001232EC" w:rsidP="001232EC">
      <w:pPr>
        <w:pStyle w:val="Caption"/>
        <w:keepNext/>
        <w:pBdr>
          <w:top w:val="single" w:sz="6" w:space="1" w:color="4472C4" w:themeColor="accent1"/>
        </w:pBdr>
        <w:spacing w:after="120"/>
        <w:rPr>
          <w:b/>
          <w:i w:val="0"/>
          <w:color w:val="000000" w:themeColor="text1"/>
          <w:sz w:val="23"/>
          <w:szCs w:val="23"/>
        </w:rPr>
      </w:pPr>
      <w:r w:rsidRPr="001232EC">
        <w:rPr>
          <w:b/>
          <w:i w:val="0"/>
          <w:color w:val="000000" w:themeColor="text1"/>
          <w:sz w:val="23"/>
          <w:szCs w:val="23"/>
        </w:rPr>
        <w:t xml:space="preserve">Table </w:t>
      </w:r>
      <w:r w:rsidRPr="001232EC">
        <w:rPr>
          <w:b/>
          <w:i w:val="0"/>
          <w:color w:val="000000" w:themeColor="text1"/>
          <w:sz w:val="23"/>
          <w:szCs w:val="23"/>
        </w:rPr>
        <w:fldChar w:fldCharType="begin"/>
      </w:r>
      <w:r w:rsidRPr="001232EC">
        <w:rPr>
          <w:b/>
          <w:i w:val="0"/>
          <w:color w:val="000000" w:themeColor="text1"/>
          <w:sz w:val="23"/>
          <w:szCs w:val="23"/>
        </w:rPr>
        <w:instrText xml:space="preserve"> SEQ Table \* ARABIC </w:instrText>
      </w:r>
      <w:r w:rsidRPr="001232EC">
        <w:rPr>
          <w:b/>
          <w:i w:val="0"/>
          <w:color w:val="000000" w:themeColor="text1"/>
          <w:sz w:val="23"/>
          <w:szCs w:val="23"/>
        </w:rPr>
        <w:fldChar w:fldCharType="separate"/>
      </w:r>
      <w:r w:rsidR="00694F13">
        <w:rPr>
          <w:b/>
          <w:i w:val="0"/>
          <w:noProof/>
          <w:color w:val="000000" w:themeColor="text1"/>
          <w:sz w:val="23"/>
          <w:szCs w:val="23"/>
        </w:rPr>
        <w:t>1</w:t>
      </w:r>
      <w:r w:rsidRPr="001232EC">
        <w:rPr>
          <w:b/>
          <w:i w:val="0"/>
          <w:color w:val="000000" w:themeColor="text1"/>
          <w:sz w:val="23"/>
          <w:szCs w:val="23"/>
        </w:rPr>
        <w:fldChar w:fldCharType="end"/>
      </w:r>
      <w:r>
        <w:rPr>
          <w:b/>
          <w:i w:val="0"/>
          <w:color w:val="000000" w:themeColor="text1"/>
          <w:sz w:val="23"/>
          <w:szCs w:val="23"/>
        </w:rPr>
        <w:t xml:space="preserve">. </w:t>
      </w:r>
      <w:r w:rsidRPr="001232EC">
        <w:rPr>
          <w:i w:val="0"/>
          <w:color w:val="000000" w:themeColor="text1"/>
          <w:sz w:val="23"/>
          <w:szCs w:val="23"/>
        </w:rPr>
        <w:t>Example of a table in a single column layout.</w:t>
      </w:r>
    </w:p>
    <w:tbl>
      <w:tblPr>
        <w:tblStyle w:val="TableGrid"/>
        <w:tblW w:w="0" w:type="auto"/>
        <w:tblBorders>
          <w:top w:val="none" w:sz="0" w:space="0" w:color="auto"/>
          <w:left w:val="none" w:sz="0" w:space="0" w:color="auto"/>
          <w:bottom w:val="single" w:sz="6"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1593"/>
        <w:gridCol w:w="1593"/>
        <w:gridCol w:w="1594"/>
      </w:tblGrid>
      <w:tr w:rsidR="001232EC" w:rsidTr="001232EC">
        <w:tc>
          <w:tcPr>
            <w:tcW w:w="1593" w:type="dxa"/>
            <w:shd w:val="clear" w:color="auto" w:fill="D9E2F3" w:themeFill="accent1" w:themeFillTint="33"/>
          </w:tcPr>
          <w:p w:rsidR="001232EC" w:rsidRDefault="001232EC" w:rsidP="002C66B2">
            <w:r>
              <w:t>Column 1</w:t>
            </w:r>
          </w:p>
        </w:tc>
        <w:tc>
          <w:tcPr>
            <w:tcW w:w="1593" w:type="dxa"/>
            <w:shd w:val="clear" w:color="auto" w:fill="D9E2F3" w:themeFill="accent1" w:themeFillTint="33"/>
          </w:tcPr>
          <w:p w:rsidR="001232EC" w:rsidRDefault="001232EC" w:rsidP="002C66B2">
            <w:r>
              <w:t>Column 2</w:t>
            </w:r>
          </w:p>
        </w:tc>
        <w:tc>
          <w:tcPr>
            <w:tcW w:w="1594" w:type="dxa"/>
            <w:shd w:val="clear" w:color="auto" w:fill="D9E2F3" w:themeFill="accent1" w:themeFillTint="33"/>
          </w:tcPr>
          <w:p w:rsidR="001232EC" w:rsidRDefault="001232EC" w:rsidP="002C66B2">
            <w:r>
              <w:t>Column 3</w:t>
            </w:r>
          </w:p>
        </w:tc>
      </w:tr>
      <w:tr w:rsidR="001232EC" w:rsidTr="001232EC">
        <w:tc>
          <w:tcPr>
            <w:tcW w:w="1593" w:type="dxa"/>
          </w:tcPr>
          <w:p w:rsidR="001232EC" w:rsidRDefault="001232EC" w:rsidP="002C66B2">
            <w:r>
              <w:t>Data</w:t>
            </w:r>
          </w:p>
        </w:tc>
        <w:tc>
          <w:tcPr>
            <w:tcW w:w="1593" w:type="dxa"/>
          </w:tcPr>
          <w:p w:rsidR="001232EC" w:rsidRDefault="001232EC" w:rsidP="002C66B2">
            <w:r>
              <w:t>Data</w:t>
            </w:r>
          </w:p>
        </w:tc>
        <w:tc>
          <w:tcPr>
            <w:tcW w:w="1594" w:type="dxa"/>
          </w:tcPr>
          <w:p w:rsidR="001232EC" w:rsidRDefault="001232EC" w:rsidP="002C66B2">
            <w:r>
              <w:t>Data</w:t>
            </w:r>
          </w:p>
        </w:tc>
      </w:tr>
      <w:tr w:rsidR="001232EC" w:rsidTr="001232EC">
        <w:tc>
          <w:tcPr>
            <w:tcW w:w="1593" w:type="dxa"/>
          </w:tcPr>
          <w:p w:rsidR="001232EC" w:rsidRDefault="001232EC" w:rsidP="002C66B2">
            <w:r>
              <w:t>Data</w:t>
            </w:r>
          </w:p>
        </w:tc>
        <w:tc>
          <w:tcPr>
            <w:tcW w:w="1593" w:type="dxa"/>
          </w:tcPr>
          <w:p w:rsidR="001232EC" w:rsidRDefault="001232EC" w:rsidP="002C66B2">
            <w:r>
              <w:t>Data</w:t>
            </w:r>
          </w:p>
        </w:tc>
        <w:tc>
          <w:tcPr>
            <w:tcW w:w="1594" w:type="dxa"/>
          </w:tcPr>
          <w:p w:rsidR="001232EC" w:rsidRDefault="001232EC" w:rsidP="002C66B2">
            <w:r>
              <w:t>Data</w:t>
            </w:r>
          </w:p>
        </w:tc>
      </w:tr>
      <w:tr w:rsidR="001232EC" w:rsidTr="001232EC">
        <w:tc>
          <w:tcPr>
            <w:tcW w:w="1593" w:type="dxa"/>
          </w:tcPr>
          <w:p w:rsidR="001232EC" w:rsidRDefault="001232EC" w:rsidP="002C66B2">
            <w:r>
              <w:t>Data</w:t>
            </w:r>
          </w:p>
        </w:tc>
        <w:tc>
          <w:tcPr>
            <w:tcW w:w="1593" w:type="dxa"/>
          </w:tcPr>
          <w:p w:rsidR="001232EC" w:rsidRDefault="001232EC" w:rsidP="002C66B2">
            <w:r>
              <w:t>Data</w:t>
            </w:r>
          </w:p>
        </w:tc>
        <w:tc>
          <w:tcPr>
            <w:tcW w:w="1594" w:type="dxa"/>
          </w:tcPr>
          <w:p w:rsidR="001232EC" w:rsidRDefault="001232EC" w:rsidP="002C66B2">
            <w:r>
              <w:t>Data</w:t>
            </w:r>
          </w:p>
        </w:tc>
      </w:tr>
      <w:tr w:rsidR="001232EC" w:rsidTr="001232EC">
        <w:tc>
          <w:tcPr>
            <w:tcW w:w="1593" w:type="dxa"/>
          </w:tcPr>
          <w:p w:rsidR="001232EC" w:rsidRDefault="001232EC" w:rsidP="002C66B2">
            <w:r>
              <w:t>Data</w:t>
            </w:r>
          </w:p>
        </w:tc>
        <w:tc>
          <w:tcPr>
            <w:tcW w:w="1593" w:type="dxa"/>
          </w:tcPr>
          <w:p w:rsidR="001232EC" w:rsidRDefault="001232EC" w:rsidP="002C66B2">
            <w:r>
              <w:t>Data</w:t>
            </w:r>
          </w:p>
        </w:tc>
        <w:tc>
          <w:tcPr>
            <w:tcW w:w="1594" w:type="dxa"/>
          </w:tcPr>
          <w:p w:rsidR="001232EC" w:rsidRDefault="001232EC" w:rsidP="002C66B2">
            <w:r>
              <w:t>Data</w:t>
            </w:r>
          </w:p>
        </w:tc>
      </w:tr>
      <w:tr w:rsidR="001232EC" w:rsidTr="001232EC">
        <w:tc>
          <w:tcPr>
            <w:tcW w:w="1593" w:type="dxa"/>
          </w:tcPr>
          <w:p w:rsidR="001232EC" w:rsidRDefault="001232EC" w:rsidP="00B07F3D">
            <w:pPr>
              <w:spacing w:line="240" w:lineRule="auto"/>
            </w:pPr>
          </w:p>
        </w:tc>
        <w:tc>
          <w:tcPr>
            <w:tcW w:w="1593" w:type="dxa"/>
          </w:tcPr>
          <w:p w:rsidR="001232EC" w:rsidRDefault="001232EC" w:rsidP="002C66B2"/>
        </w:tc>
        <w:tc>
          <w:tcPr>
            <w:tcW w:w="1594" w:type="dxa"/>
          </w:tcPr>
          <w:p w:rsidR="001232EC" w:rsidRDefault="001232EC" w:rsidP="002C66B2"/>
        </w:tc>
      </w:tr>
    </w:tbl>
    <w:p w:rsidR="00225CF0" w:rsidRDefault="00225CF0" w:rsidP="001232EC">
      <w:pPr>
        <w:spacing w:after="0"/>
        <w:sectPr w:rsidR="00225CF0" w:rsidSect="0038223F">
          <w:type w:val="continuous"/>
          <w:pgSz w:w="11906" w:h="16838"/>
          <w:pgMar w:top="720" w:right="737" w:bottom="720" w:left="737" w:header="567" w:footer="567" w:gutter="0"/>
          <w:cols w:num="2" w:space="397"/>
          <w:docGrid w:linePitch="360"/>
        </w:sectPr>
      </w:pPr>
    </w:p>
    <w:p w:rsidR="00225CF0" w:rsidRDefault="00225CF0" w:rsidP="00225CF0">
      <w:pPr>
        <w:pStyle w:val="Caption"/>
        <w:keepNext/>
        <w:pBdr>
          <w:top w:val="single" w:sz="6" w:space="1" w:color="4472C4" w:themeColor="accent1"/>
        </w:pBdr>
        <w:spacing w:after="0"/>
        <w:rPr>
          <w:b/>
          <w:i w:val="0"/>
          <w:color w:val="000000" w:themeColor="text1"/>
          <w:sz w:val="23"/>
          <w:szCs w:val="23"/>
        </w:rPr>
      </w:pPr>
    </w:p>
    <w:p w:rsidR="00225CF0" w:rsidRPr="00225CF0" w:rsidRDefault="00225CF0" w:rsidP="00225CF0">
      <w:pPr>
        <w:pStyle w:val="Caption"/>
        <w:keepNext/>
        <w:pBdr>
          <w:top w:val="single" w:sz="6" w:space="1" w:color="4472C4" w:themeColor="accent1"/>
        </w:pBdr>
        <w:spacing w:after="120"/>
        <w:rPr>
          <w:b/>
          <w:i w:val="0"/>
          <w:color w:val="000000" w:themeColor="text1"/>
          <w:sz w:val="23"/>
          <w:szCs w:val="23"/>
        </w:rPr>
      </w:pPr>
      <w:r w:rsidRPr="00225CF0">
        <w:rPr>
          <w:b/>
          <w:i w:val="0"/>
          <w:color w:val="000000" w:themeColor="text1"/>
          <w:sz w:val="23"/>
          <w:szCs w:val="23"/>
        </w:rPr>
        <w:t xml:space="preserve">Table </w:t>
      </w:r>
      <w:r w:rsidRPr="00225CF0">
        <w:rPr>
          <w:b/>
          <w:i w:val="0"/>
          <w:color w:val="000000" w:themeColor="text1"/>
          <w:sz w:val="23"/>
          <w:szCs w:val="23"/>
        </w:rPr>
        <w:fldChar w:fldCharType="begin"/>
      </w:r>
      <w:r w:rsidRPr="00225CF0">
        <w:rPr>
          <w:b/>
          <w:i w:val="0"/>
          <w:color w:val="000000" w:themeColor="text1"/>
          <w:sz w:val="23"/>
          <w:szCs w:val="23"/>
        </w:rPr>
        <w:instrText xml:space="preserve"> SEQ Table \* ARABIC </w:instrText>
      </w:r>
      <w:r w:rsidRPr="00225CF0">
        <w:rPr>
          <w:b/>
          <w:i w:val="0"/>
          <w:color w:val="000000" w:themeColor="text1"/>
          <w:sz w:val="23"/>
          <w:szCs w:val="23"/>
        </w:rPr>
        <w:fldChar w:fldCharType="separate"/>
      </w:r>
      <w:r w:rsidR="00694F13">
        <w:rPr>
          <w:b/>
          <w:i w:val="0"/>
          <w:noProof/>
          <w:color w:val="000000" w:themeColor="text1"/>
          <w:sz w:val="23"/>
          <w:szCs w:val="23"/>
        </w:rPr>
        <w:t>2</w:t>
      </w:r>
      <w:r w:rsidRPr="00225CF0">
        <w:rPr>
          <w:b/>
          <w:i w:val="0"/>
          <w:color w:val="000000" w:themeColor="text1"/>
          <w:sz w:val="23"/>
          <w:szCs w:val="23"/>
        </w:rPr>
        <w:fldChar w:fldCharType="end"/>
      </w:r>
      <w:r>
        <w:rPr>
          <w:b/>
          <w:i w:val="0"/>
          <w:color w:val="000000" w:themeColor="text1"/>
          <w:sz w:val="23"/>
          <w:szCs w:val="23"/>
        </w:rPr>
        <w:t xml:space="preserve">. </w:t>
      </w:r>
      <w:r w:rsidRPr="00225CF0">
        <w:rPr>
          <w:i w:val="0"/>
          <w:color w:val="000000" w:themeColor="text1"/>
          <w:sz w:val="23"/>
          <w:szCs w:val="23"/>
        </w:rPr>
        <w:t>Example of a table in a double column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661"/>
        <w:gridCol w:w="1661"/>
        <w:gridCol w:w="1661"/>
        <w:gridCol w:w="1662"/>
        <w:gridCol w:w="1662"/>
      </w:tblGrid>
      <w:tr w:rsidR="00225CF0" w:rsidTr="00225CF0">
        <w:tc>
          <w:tcPr>
            <w:tcW w:w="1661" w:type="dxa"/>
            <w:shd w:val="clear" w:color="auto" w:fill="D9E2F3" w:themeFill="accent1" w:themeFillTint="33"/>
          </w:tcPr>
          <w:p w:rsidR="00225CF0" w:rsidRDefault="00225CF0" w:rsidP="001232EC">
            <w:r>
              <w:t>Column 1</w:t>
            </w:r>
          </w:p>
        </w:tc>
        <w:tc>
          <w:tcPr>
            <w:tcW w:w="1661" w:type="dxa"/>
            <w:shd w:val="clear" w:color="auto" w:fill="D9E2F3" w:themeFill="accent1" w:themeFillTint="33"/>
          </w:tcPr>
          <w:p w:rsidR="00225CF0" w:rsidRDefault="00225CF0" w:rsidP="001232EC">
            <w:r>
              <w:t>Column</w:t>
            </w:r>
            <w:r w:rsidR="00CE038F">
              <w:t xml:space="preserve"> 2</w:t>
            </w:r>
          </w:p>
        </w:tc>
        <w:tc>
          <w:tcPr>
            <w:tcW w:w="1661" w:type="dxa"/>
            <w:shd w:val="clear" w:color="auto" w:fill="D9E2F3" w:themeFill="accent1" w:themeFillTint="33"/>
          </w:tcPr>
          <w:p w:rsidR="00225CF0" w:rsidRDefault="00225CF0" w:rsidP="001232EC">
            <w:r>
              <w:t>Column</w:t>
            </w:r>
            <w:r w:rsidR="00CE038F">
              <w:t xml:space="preserve"> 3</w:t>
            </w:r>
          </w:p>
        </w:tc>
        <w:tc>
          <w:tcPr>
            <w:tcW w:w="1661" w:type="dxa"/>
            <w:shd w:val="clear" w:color="auto" w:fill="D9E2F3" w:themeFill="accent1" w:themeFillTint="33"/>
          </w:tcPr>
          <w:p w:rsidR="00225CF0" w:rsidRDefault="00225CF0" w:rsidP="001232EC">
            <w:r>
              <w:t>Column</w:t>
            </w:r>
            <w:r w:rsidR="00CE038F">
              <w:t xml:space="preserve"> 4</w:t>
            </w:r>
          </w:p>
        </w:tc>
        <w:tc>
          <w:tcPr>
            <w:tcW w:w="1662" w:type="dxa"/>
            <w:shd w:val="clear" w:color="auto" w:fill="D9E2F3" w:themeFill="accent1" w:themeFillTint="33"/>
          </w:tcPr>
          <w:p w:rsidR="00225CF0" w:rsidRDefault="00225CF0" w:rsidP="001232EC">
            <w:r>
              <w:t>Column</w:t>
            </w:r>
            <w:r w:rsidR="00CE038F">
              <w:t xml:space="preserve"> 5</w:t>
            </w:r>
          </w:p>
        </w:tc>
        <w:tc>
          <w:tcPr>
            <w:tcW w:w="1662" w:type="dxa"/>
            <w:shd w:val="clear" w:color="auto" w:fill="D9E2F3" w:themeFill="accent1" w:themeFillTint="33"/>
          </w:tcPr>
          <w:p w:rsidR="00225CF0" w:rsidRDefault="00225CF0" w:rsidP="001232EC">
            <w:r>
              <w:t>Column</w:t>
            </w:r>
            <w:r w:rsidR="00CE038F">
              <w:t xml:space="preserve"> 6</w:t>
            </w:r>
          </w:p>
        </w:tc>
      </w:tr>
      <w:tr w:rsidR="00225CF0" w:rsidTr="00225CF0">
        <w:tc>
          <w:tcPr>
            <w:tcW w:w="1661" w:type="dxa"/>
          </w:tcPr>
          <w:p w:rsidR="00225CF0" w:rsidRDefault="00225CF0" w:rsidP="00225CF0">
            <w:r>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2" w:type="dxa"/>
          </w:tcPr>
          <w:p w:rsidR="00225CF0" w:rsidRDefault="00225CF0" w:rsidP="00225CF0">
            <w:r w:rsidRPr="00BC63C9">
              <w:t>Data</w:t>
            </w:r>
          </w:p>
        </w:tc>
        <w:tc>
          <w:tcPr>
            <w:tcW w:w="1662" w:type="dxa"/>
          </w:tcPr>
          <w:p w:rsidR="00225CF0" w:rsidRDefault="00225CF0" w:rsidP="00225CF0">
            <w:r w:rsidRPr="00BC63C9">
              <w:t>Data</w:t>
            </w:r>
          </w:p>
        </w:tc>
      </w:tr>
      <w:tr w:rsidR="00225CF0" w:rsidTr="00225CF0">
        <w:tc>
          <w:tcPr>
            <w:tcW w:w="1661" w:type="dxa"/>
          </w:tcPr>
          <w:p w:rsidR="00225CF0" w:rsidRDefault="00225CF0" w:rsidP="00225CF0">
            <w:r>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2" w:type="dxa"/>
          </w:tcPr>
          <w:p w:rsidR="00225CF0" w:rsidRDefault="00225CF0" w:rsidP="00225CF0">
            <w:r w:rsidRPr="00BC63C9">
              <w:t>Data</w:t>
            </w:r>
          </w:p>
        </w:tc>
        <w:tc>
          <w:tcPr>
            <w:tcW w:w="1662" w:type="dxa"/>
          </w:tcPr>
          <w:p w:rsidR="00225CF0" w:rsidRDefault="00225CF0" w:rsidP="00225CF0">
            <w:r w:rsidRPr="00BC63C9">
              <w:t>Data</w:t>
            </w:r>
          </w:p>
        </w:tc>
      </w:tr>
      <w:tr w:rsidR="00225CF0" w:rsidTr="00225CF0">
        <w:tc>
          <w:tcPr>
            <w:tcW w:w="1661" w:type="dxa"/>
          </w:tcPr>
          <w:p w:rsidR="00225CF0" w:rsidRDefault="00225CF0" w:rsidP="00225CF0">
            <w:r w:rsidRPr="00621FC8">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2" w:type="dxa"/>
          </w:tcPr>
          <w:p w:rsidR="00225CF0" w:rsidRDefault="00225CF0" w:rsidP="00225CF0">
            <w:r w:rsidRPr="00BC63C9">
              <w:t>Data</w:t>
            </w:r>
          </w:p>
        </w:tc>
        <w:tc>
          <w:tcPr>
            <w:tcW w:w="1662" w:type="dxa"/>
          </w:tcPr>
          <w:p w:rsidR="00225CF0" w:rsidRDefault="00225CF0" w:rsidP="00225CF0">
            <w:r w:rsidRPr="00BC63C9">
              <w:t>Data</w:t>
            </w:r>
          </w:p>
        </w:tc>
      </w:tr>
      <w:tr w:rsidR="00225CF0" w:rsidTr="00225CF0">
        <w:tc>
          <w:tcPr>
            <w:tcW w:w="1661" w:type="dxa"/>
          </w:tcPr>
          <w:p w:rsidR="00225CF0" w:rsidRDefault="00225CF0" w:rsidP="00225CF0">
            <w:r w:rsidRPr="00621FC8">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1" w:type="dxa"/>
          </w:tcPr>
          <w:p w:rsidR="00225CF0" w:rsidRDefault="00225CF0" w:rsidP="00225CF0">
            <w:r w:rsidRPr="00BC63C9">
              <w:t>Data</w:t>
            </w:r>
          </w:p>
        </w:tc>
        <w:tc>
          <w:tcPr>
            <w:tcW w:w="1662" w:type="dxa"/>
          </w:tcPr>
          <w:p w:rsidR="00225CF0" w:rsidRDefault="00225CF0" w:rsidP="00225CF0">
            <w:r w:rsidRPr="00BC63C9">
              <w:t>Data</w:t>
            </w:r>
          </w:p>
        </w:tc>
        <w:tc>
          <w:tcPr>
            <w:tcW w:w="1662" w:type="dxa"/>
          </w:tcPr>
          <w:p w:rsidR="00225CF0" w:rsidRDefault="00225CF0" w:rsidP="00225CF0">
            <w:r w:rsidRPr="00BC63C9">
              <w:t>Data</w:t>
            </w:r>
          </w:p>
        </w:tc>
      </w:tr>
    </w:tbl>
    <w:p w:rsidR="001232EC" w:rsidRPr="002C66B2" w:rsidRDefault="001232EC" w:rsidP="00CE038F">
      <w:pPr>
        <w:pBdr>
          <w:bottom w:val="single" w:sz="6" w:space="1" w:color="4472C4" w:themeColor="accent1"/>
        </w:pBdr>
        <w:spacing w:after="200" w:line="240" w:lineRule="auto"/>
      </w:pPr>
    </w:p>
    <w:p w:rsidR="00CE038F" w:rsidRPr="00CE038F" w:rsidRDefault="00CE038F" w:rsidP="00AF465B">
      <w:pPr>
        <w:pStyle w:val="Heading2"/>
        <w:numPr>
          <w:ilvl w:val="0"/>
          <w:numId w:val="0"/>
        </w:numPr>
        <w:ind w:left="578"/>
        <w:sectPr w:rsidR="00CE038F" w:rsidRPr="00CE038F" w:rsidSect="0038223F">
          <w:type w:val="continuous"/>
          <w:pgSz w:w="11906" w:h="16838"/>
          <w:pgMar w:top="720" w:right="737" w:bottom="720" w:left="737" w:header="567" w:footer="567" w:gutter="0"/>
          <w:cols w:space="397"/>
          <w:docGrid w:linePitch="360"/>
        </w:sectPr>
      </w:pPr>
    </w:p>
    <w:p w:rsidR="00CE038F" w:rsidRDefault="00CE038F" w:rsidP="00AF465B">
      <w:pPr>
        <w:pStyle w:val="Heading2"/>
      </w:pPr>
      <w:r>
        <w:lastRenderedPageBreak/>
        <w:t>Equations</w:t>
      </w:r>
    </w:p>
    <w:p w:rsidR="00CE038F" w:rsidRDefault="00CE038F" w:rsidP="00CE038F">
      <w:r w:rsidRPr="00CE038F">
        <w:t>Equations should be numbered consecut</w:t>
      </w:r>
      <w:r>
        <w:t xml:space="preserve">ively in parentheses (e.g., Eq. </w:t>
      </w:r>
      <w:r w:rsidRPr="00CE038F">
        <w:t>(1), Eq. (2)) and placed on a separate line for clarity. The equation number should be aligned to the right of the page. Use standard mathematical notation, and ensure all variables, constants, and coefficients are clearly defined in the text.</w:t>
      </w:r>
    </w:p>
    <w:p w:rsidR="00CE038F" w:rsidRPr="00CE038F" w:rsidRDefault="00CE038F" w:rsidP="00CE038F">
      <w:pPr>
        <w:pStyle w:val="equation"/>
        <w:jc w:val="center"/>
        <w:rPr>
          <w:rFonts w:ascii="Garamond" w:hAnsi="Garamond"/>
          <w:sz w:val="22"/>
          <w:szCs w:val="22"/>
        </w:rPr>
      </w:pPr>
      <w:r>
        <w:rPr>
          <w:rFonts w:ascii="Garamond" w:eastAsiaTheme="minorEastAsia" w:hAnsi="Garamond" w:cstheme="minorBidi"/>
        </w:rPr>
        <w:t xml:space="preserve">                </w:t>
      </w:r>
      <m:oMath>
        <m:r>
          <w:rPr>
            <w:rFonts w:ascii="Cambria Math" w:hAnsi="Cambria Math"/>
            <w:sz w:val="23"/>
            <w:szCs w:val="23"/>
          </w:rPr>
          <m:t>a + b = c</m:t>
        </m:r>
      </m:oMath>
      <w:r w:rsidRPr="00CE038F">
        <w:rPr>
          <w:sz w:val="23"/>
          <w:szCs w:val="23"/>
        </w:rPr>
        <w:tab/>
      </w:r>
      <w:r w:rsidRPr="00CE038F">
        <w:rPr>
          <w:sz w:val="22"/>
          <w:szCs w:val="22"/>
        </w:rPr>
        <w:t xml:space="preserve">        </w:t>
      </w:r>
      <w:r>
        <w:t xml:space="preserve">                                    </w:t>
      </w:r>
      <w:r w:rsidRPr="00CE038F">
        <w:rPr>
          <w:rFonts w:ascii="Garamond" w:hAnsi="Garamond"/>
          <w:sz w:val="22"/>
          <w:szCs w:val="22"/>
        </w:rPr>
        <w:t>Eq. (</w:t>
      </w:r>
      <w:r w:rsidRPr="00CE038F">
        <w:rPr>
          <w:rFonts w:ascii="Garamond" w:hAnsi="Garamond"/>
          <w:noProof/>
          <w:sz w:val="22"/>
          <w:szCs w:val="22"/>
        </w:rPr>
        <w:fldChar w:fldCharType="begin"/>
      </w:r>
      <w:r w:rsidRPr="00CE038F">
        <w:rPr>
          <w:rFonts w:ascii="Garamond" w:hAnsi="Garamond"/>
          <w:noProof/>
          <w:sz w:val="22"/>
          <w:szCs w:val="22"/>
        </w:rPr>
        <w:instrText xml:space="preserve"> SEQ "Equation" \n \* MERGEFORMAT </w:instrText>
      </w:r>
      <w:r w:rsidRPr="00CE038F">
        <w:rPr>
          <w:rFonts w:ascii="Garamond" w:hAnsi="Garamond"/>
          <w:noProof/>
          <w:sz w:val="22"/>
          <w:szCs w:val="22"/>
        </w:rPr>
        <w:fldChar w:fldCharType="separate"/>
      </w:r>
      <w:r w:rsidR="00694F13">
        <w:rPr>
          <w:rFonts w:ascii="Garamond" w:hAnsi="Garamond"/>
          <w:noProof/>
          <w:sz w:val="22"/>
          <w:szCs w:val="22"/>
        </w:rPr>
        <w:t>1</w:t>
      </w:r>
      <w:r w:rsidRPr="00CE038F">
        <w:rPr>
          <w:rFonts w:ascii="Garamond" w:hAnsi="Garamond"/>
          <w:noProof/>
          <w:sz w:val="22"/>
          <w:szCs w:val="22"/>
        </w:rPr>
        <w:fldChar w:fldCharType="end"/>
      </w:r>
      <w:bookmarkStart w:id="0" w:name="_Ref467511674"/>
      <w:bookmarkEnd w:id="0"/>
      <w:r w:rsidRPr="00CE038F">
        <w:rPr>
          <w:rFonts w:ascii="Garamond" w:hAnsi="Garamond"/>
          <w:sz w:val="22"/>
          <w:szCs w:val="22"/>
        </w:rPr>
        <w:t>)</w:t>
      </w:r>
    </w:p>
    <w:p w:rsidR="00225CF0" w:rsidRDefault="00CE038F" w:rsidP="00AF465B">
      <w:pPr>
        <w:pStyle w:val="Heading2"/>
      </w:pPr>
      <w:r>
        <w:t>Units</w:t>
      </w:r>
    </w:p>
    <w:p w:rsidR="00CE038F" w:rsidRPr="00B3362B" w:rsidRDefault="00B3362B" w:rsidP="00B3362B">
      <w:r w:rsidRPr="00B3362B">
        <w:t>Authors must use SI (International System of Units) units throughout the manuscript for consistency and clarity.</w:t>
      </w:r>
    </w:p>
    <w:p w:rsidR="00225CF0" w:rsidRDefault="00225CF0" w:rsidP="00225CF0">
      <w:pPr>
        <w:spacing w:after="120"/>
      </w:pPr>
    </w:p>
    <w:p w:rsidR="00225CF0" w:rsidRPr="002E49C7" w:rsidRDefault="00225CF0" w:rsidP="002E49C7"/>
    <w:p w:rsidR="00DC2C01" w:rsidRDefault="00B3362B" w:rsidP="00AF465B">
      <w:pPr>
        <w:pStyle w:val="Heading1"/>
      </w:pPr>
      <w:r>
        <w:lastRenderedPageBreak/>
        <w:t>Conclusions</w:t>
      </w:r>
    </w:p>
    <w:p w:rsidR="00B3362B" w:rsidRDefault="00B3362B" w:rsidP="00B3362B">
      <w:r w:rsidRPr="00B3362B">
        <w:t>The Conclusions section should briefly summarize the key findings of the study, highlighting their significance and potential implications. It should provide a clear answer to the research question or objectives</w:t>
      </w:r>
      <w:r>
        <w:t>.</w:t>
      </w:r>
    </w:p>
    <w:p w:rsidR="00B3362B" w:rsidRDefault="00AF465B" w:rsidP="00AF465B">
      <w:pPr>
        <w:pStyle w:val="Heading1"/>
        <w:numPr>
          <w:ilvl w:val="0"/>
          <w:numId w:val="0"/>
        </w:numPr>
        <w:ind w:left="431" w:hanging="431"/>
      </w:pPr>
      <w:r>
        <w:t>Declaration of Competing I</w:t>
      </w:r>
      <w:r w:rsidR="00B3362B" w:rsidRPr="00B3362B">
        <w:t>nterest</w:t>
      </w:r>
    </w:p>
    <w:p w:rsidR="00B3362B" w:rsidRDefault="00B3362B" w:rsidP="00B3362B">
      <w:r w:rsidRPr="00B3362B">
        <w:t>Authors must disclose any potential conflicts of interest that could affect the research or its results, such as financial, personal, or professional relationships.</w:t>
      </w:r>
      <w:r>
        <w:t xml:space="preserve"> </w:t>
      </w:r>
      <w:r w:rsidRPr="00B3362B">
        <w:t>If there are no conflicts, authors should state, “The authors declare no competing interests.”</w:t>
      </w:r>
    </w:p>
    <w:p w:rsidR="00DC2C01" w:rsidRDefault="00B3362B" w:rsidP="00AF465B">
      <w:pPr>
        <w:pStyle w:val="Heading1"/>
        <w:numPr>
          <w:ilvl w:val="0"/>
          <w:numId w:val="0"/>
        </w:numPr>
        <w:ind w:left="431" w:hanging="431"/>
      </w:pPr>
      <w:r w:rsidRPr="00B3362B">
        <w:t>Acknowledg</w:t>
      </w:r>
      <w:r w:rsidR="00CF58A7">
        <w:t>e</w:t>
      </w:r>
      <w:r w:rsidRPr="00B3362B">
        <w:t>ments</w:t>
      </w:r>
    </w:p>
    <w:p w:rsidR="00DC2C01" w:rsidRDefault="00B3362B" w:rsidP="00237670">
      <w:r w:rsidRPr="00B3362B">
        <w:t>In the Acknowledgements section, recognize individuals, organizations, or institutions that helped with the research, such as funding sources, technical support, or resources.</w:t>
      </w:r>
    </w:p>
    <w:p w:rsidR="00DC2C01" w:rsidRDefault="00B3362B" w:rsidP="00AF465B">
      <w:pPr>
        <w:pStyle w:val="Heading1"/>
        <w:numPr>
          <w:ilvl w:val="0"/>
          <w:numId w:val="0"/>
        </w:numPr>
        <w:ind w:left="431" w:hanging="431"/>
      </w:pPr>
      <w:r>
        <w:lastRenderedPageBreak/>
        <w:t xml:space="preserve">Author </w:t>
      </w:r>
      <w:r w:rsidR="00DC437E">
        <w:t>Information</w:t>
      </w:r>
    </w:p>
    <w:p w:rsidR="00DC2C01" w:rsidRDefault="00DC437E" w:rsidP="00237670">
      <w:r>
        <w:t xml:space="preserve">Corresponding author: </w:t>
      </w:r>
      <w:r w:rsidRPr="00CF58A7">
        <w:rPr>
          <w:b/>
        </w:rPr>
        <w:t>Author name-1</w:t>
      </w:r>
      <w:r>
        <w:t>, Affiliation, E-mail, ORCID ID (if available)</w:t>
      </w:r>
    </w:p>
    <w:p w:rsidR="00DC437E" w:rsidRDefault="00DC437E" w:rsidP="00237670">
      <w:r w:rsidRPr="00CF58A7">
        <w:rPr>
          <w:b/>
        </w:rPr>
        <w:t>Author name-2</w:t>
      </w:r>
      <w:r w:rsidRPr="00DC437E">
        <w:t xml:space="preserve">, Affiliation, </w:t>
      </w:r>
      <w:r>
        <w:t>ORCID ID</w:t>
      </w:r>
    </w:p>
    <w:p w:rsidR="00DC437E" w:rsidRDefault="00DC437E" w:rsidP="00DC437E">
      <w:r w:rsidRPr="00CF58A7">
        <w:rPr>
          <w:b/>
        </w:rPr>
        <w:t>Author name-3</w:t>
      </w:r>
      <w:r w:rsidRPr="00DC437E">
        <w:t xml:space="preserve">, Affiliation, </w:t>
      </w:r>
      <w:r>
        <w:t>ORCID ID</w:t>
      </w:r>
    </w:p>
    <w:p w:rsidR="00DC2C01" w:rsidRDefault="00B44FEA" w:rsidP="00237670">
      <w:r>
        <w:t>E</w:t>
      </w:r>
      <w:r w:rsidR="00DC437E">
        <w:t>xample:</w:t>
      </w:r>
    </w:p>
    <w:p w:rsidR="00DC437E" w:rsidRDefault="00DC437E" w:rsidP="00237670">
      <w:r w:rsidRPr="00CF58A7">
        <w:rPr>
          <w:b/>
        </w:rPr>
        <w:t>Hiran Chathuranga</w:t>
      </w:r>
      <w:r>
        <w:t xml:space="preserve">, </w:t>
      </w:r>
      <w:r w:rsidRPr="00DC437E">
        <w:t>Department of Chemical and Process Engineering, Faculty of Engineering, University of Moratuwa, Moratuwa, 10400, Sri Lanka</w:t>
      </w:r>
      <w:r>
        <w:t xml:space="preserve">. </w:t>
      </w:r>
      <w:r w:rsidRPr="00CF58A7">
        <w:rPr>
          <w:sz w:val="22"/>
          <w:szCs w:val="22"/>
        </w:rPr>
        <w:t>ORCID ID</w:t>
      </w:r>
      <w:r>
        <w:t xml:space="preserve">: </w:t>
      </w:r>
      <w:hyperlink r:id="rId13" w:history="1">
        <w:r w:rsidRPr="002A6187">
          <w:rPr>
            <w:rStyle w:val="Hyperlink"/>
          </w:rPr>
          <w:t>https://orcid.org/0000-0002-0906-0291</w:t>
        </w:r>
      </w:hyperlink>
      <w:r>
        <w:t xml:space="preserve"> </w:t>
      </w:r>
    </w:p>
    <w:p w:rsidR="00B44FEA" w:rsidRDefault="00B44FEA" w:rsidP="00AF465B">
      <w:pPr>
        <w:pStyle w:val="Heading1"/>
        <w:numPr>
          <w:ilvl w:val="0"/>
          <w:numId w:val="0"/>
        </w:numPr>
        <w:ind w:left="431" w:hanging="431"/>
      </w:pPr>
      <w:r w:rsidRPr="00B44FEA">
        <w:t>Credit Authorship Statement</w:t>
      </w:r>
    </w:p>
    <w:p w:rsidR="00DC2C01" w:rsidRDefault="00B44FEA" w:rsidP="00237670">
      <w:r w:rsidRPr="00B44FEA">
        <w:t>The Credit Authorship Statement should clearly specify each author's contributions to the research and manuscript. This includes roles such as conceptualization, methodology, investigation, writing (original draft and review/editing), supervision, and funding acquisition. This statement ensures transparency and accurately acknowledges the contributions of each author involved in the project</w:t>
      </w:r>
    </w:p>
    <w:p w:rsidR="00DC2C01" w:rsidRDefault="00B44FEA" w:rsidP="00237670">
      <w:r>
        <w:lastRenderedPageBreak/>
        <w:t>Example:</w:t>
      </w:r>
    </w:p>
    <w:p w:rsidR="00DC2C01" w:rsidRDefault="00B44FEA" w:rsidP="00237670">
      <w:r w:rsidRPr="00CF58A7">
        <w:rPr>
          <w:b/>
        </w:rPr>
        <w:t>Author name-1</w:t>
      </w:r>
      <w:r w:rsidRPr="00B44FEA">
        <w:t xml:space="preserve">; Conceptualization, Data analysis, Visualization, Writing – original draft. </w:t>
      </w:r>
      <w:r w:rsidRPr="00CF58A7">
        <w:rPr>
          <w:b/>
        </w:rPr>
        <w:t>Author name-2</w:t>
      </w:r>
      <w:r>
        <w:t>;</w:t>
      </w:r>
      <w:r w:rsidRPr="00B44FEA">
        <w:t xml:space="preserve"> Data analysis, Writi</w:t>
      </w:r>
      <w:r>
        <w:t>ng – review &amp; editing</w:t>
      </w:r>
      <w:r w:rsidRPr="00B44FEA">
        <w:t xml:space="preserve">. </w:t>
      </w:r>
      <w:r w:rsidRPr="00CF58A7">
        <w:rPr>
          <w:b/>
        </w:rPr>
        <w:t>Author</w:t>
      </w:r>
      <w:r>
        <w:t xml:space="preserve"> </w:t>
      </w:r>
      <w:r w:rsidRPr="00CF58A7">
        <w:rPr>
          <w:b/>
        </w:rPr>
        <w:t>name-3</w:t>
      </w:r>
      <w:r w:rsidRPr="00B44FEA">
        <w:t>; Supervision, Writing – review &amp; editing.</w:t>
      </w:r>
    </w:p>
    <w:p w:rsidR="00DC2C01" w:rsidRDefault="00B44FEA" w:rsidP="00237670">
      <w:r w:rsidRPr="00B44FEA">
        <w:rPr>
          <w:color w:val="FF0000"/>
        </w:rPr>
        <w:t xml:space="preserve">Please note that it is mandatory to include details related to Declaration of competing interest and </w:t>
      </w:r>
      <w:r w:rsidR="00AF465B">
        <w:rPr>
          <w:color w:val="FF0000"/>
        </w:rPr>
        <w:t>Credit Authorship</w:t>
      </w:r>
      <w:r>
        <w:t>.</w:t>
      </w:r>
    </w:p>
    <w:p w:rsidR="00BE6C66" w:rsidRDefault="00BE6C66" w:rsidP="00BE6C66">
      <w:pPr>
        <w:pStyle w:val="Heading1"/>
        <w:numPr>
          <w:ilvl w:val="0"/>
          <w:numId w:val="0"/>
        </w:numPr>
        <w:ind w:left="431" w:hanging="431"/>
        <w:rPr>
          <w:rStyle w:val="Heading1Char"/>
          <w:b/>
        </w:rPr>
      </w:pPr>
      <w:r>
        <w:rPr>
          <w:rStyle w:val="Heading1Char"/>
          <w:b/>
        </w:rPr>
        <w:t>Keywords</w:t>
      </w:r>
    </w:p>
    <w:p w:rsidR="00BE6C66" w:rsidRPr="00BE6C66" w:rsidRDefault="00BE6C66" w:rsidP="00BE6C66">
      <w:r>
        <w:t>Include four to six keywords.</w:t>
      </w:r>
      <w:bookmarkStart w:id="1" w:name="_GoBack"/>
      <w:bookmarkEnd w:id="1"/>
    </w:p>
    <w:p w:rsidR="00BE6C66" w:rsidRDefault="00BE6C66" w:rsidP="00237670"/>
    <w:p w:rsidR="00DC2C01" w:rsidRPr="00B44FEA" w:rsidRDefault="00B44FEA" w:rsidP="00436C5C">
      <w:pPr>
        <w:pStyle w:val="Heading1"/>
        <w:numPr>
          <w:ilvl w:val="0"/>
          <w:numId w:val="0"/>
        </w:numPr>
        <w:ind w:left="431" w:hanging="431"/>
      </w:pPr>
      <w:r w:rsidRPr="00B44FEA">
        <w:rPr>
          <w:rStyle w:val="Heading1Char"/>
          <w:b/>
        </w:rPr>
        <w:t>Reference</w:t>
      </w:r>
      <w:r w:rsidRPr="00B44FEA">
        <w:t>s</w:t>
      </w:r>
    </w:p>
    <w:p w:rsidR="00DC2C01" w:rsidRDefault="00B44FEA" w:rsidP="00237670">
      <w:r w:rsidRPr="00B44FEA">
        <w:t>For citations and referencing, please use a reference manager software; Mendeley is preferred.</w:t>
      </w:r>
    </w:p>
    <w:p w:rsidR="00DC2C01" w:rsidRDefault="00AF465B" w:rsidP="00237670">
      <w:r>
        <w:t>Use the IEEE citation style.</w:t>
      </w:r>
    </w:p>
    <w:p w:rsidR="00DC2C01" w:rsidRDefault="00DC2C01" w:rsidP="00237670"/>
    <w:p w:rsidR="00AF465B" w:rsidRDefault="00AF465B" w:rsidP="00237670">
      <w:pPr>
        <w:sectPr w:rsidR="00AF465B" w:rsidSect="0038223F">
          <w:type w:val="continuous"/>
          <w:pgSz w:w="11906" w:h="16838"/>
          <w:pgMar w:top="720" w:right="737" w:bottom="720" w:left="737" w:header="567" w:footer="567" w:gutter="0"/>
          <w:cols w:num="2" w:space="397"/>
          <w:docGrid w:linePitch="360"/>
        </w:sectPr>
      </w:pPr>
    </w:p>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Default="00DC2C01" w:rsidP="00237670"/>
    <w:p w:rsidR="00DC2C01" w:rsidRPr="00FD57B5" w:rsidRDefault="00DC2C01" w:rsidP="00237670"/>
    <w:p w:rsidR="00031180" w:rsidRDefault="00031180" w:rsidP="00237670"/>
    <w:p w:rsidR="00031180" w:rsidRDefault="00031180" w:rsidP="00237670"/>
    <w:p w:rsidR="00031180" w:rsidRDefault="00031180" w:rsidP="00237670"/>
    <w:p w:rsidR="00031180" w:rsidRDefault="00031180" w:rsidP="00237670"/>
    <w:p w:rsidR="00031180" w:rsidRDefault="00031180" w:rsidP="00237670"/>
    <w:p w:rsidR="00031180" w:rsidRDefault="00031180" w:rsidP="00237670"/>
    <w:p w:rsidR="00324526" w:rsidRPr="00031180" w:rsidRDefault="00324526" w:rsidP="00237670"/>
    <w:sectPr w:rsidR="00324526" w:rsidRPr="00031180" w:rsidSect="0038223F">
      <w:type w:val="continuous"/>
      <w:pgSz w:w="11906" w:h="16838"/>
      <w:pgMar w:top="720" w:right="737" w:bottom="720" w:left="737" w:header="567" w:footer="567" w:gutter="0"/>
      <w:cols w:num="2" w:space="39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336" w:rsidRDefault="00234336" w:rsidP="00237670">
      <w:r>
        <w:separator/>
      </w:r>
    </w:p>
  </w:endnote>
  <w:endnote w:type="continuationSeparator" w:id="0">
    <w:p w:rsidR="00234336" w:rsidRDefault="00234336" w:rsidP="0023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E1E" w:rsidRDefault="00234336" w:rsidP="00237670">
    <w:pPr>
      <w:pStyle w:val="Footer"/>
    </w:pPr>
    <w:sdt>
      <w:sdtPr>
        <w:id w:val="176554679"/>
        <w:docPartObj>
          <w:docPartGallery w:val="Page Numbers (Bottom of Page)"/>
          <w:docPartUnique/>
        </w:docPartObj>
      </w:sdtPr>
      <w:sdtEndPr>
        <w:rPr>
          <w:noProof/>
        </w:rPr>
      </w:sdtEndPr>
      <w:sdtContent>
        <w:r w:rsidR="007D5E1E">
          <w:t xml:space="preserve">                                                         </w:t>
        </w:r>
        <w:r w:rsidR="003F73DD">
          <w:t xml:space="preserve">                             </w:t>
        </w:r>
        <w:r w:rsidR="007D5E1E">
          <w:t xml:space="preserve"> </w:t>
        </w:r>
        <w:r w:rsidR="007D5E1E">
          <w:fldChar w:fldCharType="begin"/>
        </w:r>
        <w:r w:rsidR="007D5E1E">
          <w:instrText xml:space="preserve"> PAGE   \* MERGEFORMAT </w:instrText>
        </w:r>
        <w:r w:rsidR="007D5E1E">
          <w:fldChar w:fldCharType="separate"/>
        </w:r>
        <w:r w:rsidR="00BE6C66">
          <w:rPr>
            <w:noProof/>
          </w:rPr>
          <w:t>4</w:t>
        </w:r>
        <w:r w:rsidR="007D5E1E">
          <w:rPr>
            <w:noProof/>
          </w:rPr>
          <w:fldChar w:fldCharType="end"/>
        </w:r>
      </w:sdtContent>
    </w:sdt>
    <w:r w:rsidR="007D5E1E">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336" w:rsidRDefault="00234336" w:rsidP="00237670">
      <w:r>
        <w:separator/>
      </w:r>
    </w:p>
  </w:footnote>
  <w:footnote w:type="continuationSeparator" w:id="0">
    <w:p w:rsidR="00234336" w:rsidRDefault="00234336" w:rsidP="002376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9A6" w:rsidRPr="00C71299" w:rsidRDefault="00C71299" w:rsidP="00C71299">
    <w:pPr>
      <w:pStyle w:val="Header"/>
      <w:pBdr>
        <w:bottom w:val="single" w:sz="6" w:space="1" w:color="auto"/>
      </w:pBdr>
      <w:spacing w:after="120" w:line="360" w:lineRule="auto"/>
      <w:jc w:val="right"/>
      <w:rPr>
        <w:b/>
        <w:color w:val="4472C4" w:themeColor="accent1"/>
        <w:lang w:val="en-US"/>
      </w:rPr>
    </w:pPr>
    <w:r w:rsidRPr="00C71299">
      <w:rPr>
        <w:b/>
        <w:color w:val="4472C4" w:themeColor="accent1"/>
        <w:lang w:val="en-US"/>
      </w:rPr>
      <w:t>ChemEICon 2025</w:t>
    </w:r>
    <w:r w:rsidR="00AC79A6" w:rsidRPr="00C71299">
      <w:rPr>
        <w:b/>
        <w:color w:val="4472C4" w:themeColor="accent1"/>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264E8"/>
    <w:multiLevelType w:val="multilevel"/>
    <w:tmpl w:val="AEE633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5697470"/>
    <w:multiLevelType w:val="multilevel"/>
    <w:tmpl w:val="491ACC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2A61B38"/>
    <w:multiLevelType w:val="hybridMultilevel"/>
    <w:tmpl w:val="B0706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85B"/>
    <w:rsid w:val="000307B9"/>
    <w:rsid w:val="00031180"/>
    <w:rsid w:val="00037FD1"/>
    <w:rsid w:val="00042FE8"/>
    <w:rsid w:val="000661EC"/>
    <w:rsid w:val="00070246"/>
    <w:rsid w:val="000C1322"/>
    <w:rsid w:val="001232EC"/>
    <w:rsid w:val="00141697"/>
    <w:rsid w:val="00176B98"/>
    <w:rsid w:val="001B3FF4"/>
    <w:rsid w:val="00220BD7"/>
    <w:rsid w:val="00225CF0"/>
    <w:rsid w:val="00234336"/>
    <w:rsid w:val="00237670"/>
    <w:rsid w:val="002942E4"/>
    <w:rsid w:val="002C66B2"/>
    <w:rsid w:val="002E49C7"/>
    <w:rsid w:val="00324526"/>
    <w:rsid w:val="00333CD2"/>
    <w:rsid w:val="00341542"/>
    <w:rsid w:val="0038223F"/>
    <w:rsid w:val="003F73DD"/>
    <w:rsid w:val="0043185B"/>
    <w:rsid w:val="00436C5C"/>
    <w:rsid w:val="00462767"/>
    <w:rsid w:val="00486ADB"/>
    <w:rsid w:val="005374A7"/>
    <w:rsid w:val="00546012"/>
    <w:rsid w:val="005577D4"/>
    <w:rsid w:val="0056616D"/>
    <w:rsid w:val="005672BF"/>
    <w:rsid w:val="0056771F"/>
    <w:rsid w:val="0057771E"/>
    <w:rsid w:val="005A203E"/>
    <w:rsid w:val="0069388A"/>
    <w:rsid w:val="00694F13"/>
    <w:rsid w:val="006B2BC7"/>
    <w:rsid w:val="006B6ACE"/>
    <w:rsid w:val="00733BEC"/>
    <w:rsid w:val="007C6BCE"/>
    <w:rsid w:val="007D5E1E"/>
    <w:rsid w:val="007E0191"/>
    <w:rsid w:val="00845D6F"/>
    <w:rsid w:val="008859B2"/>
    <w:rsid w:val="008D52F3"/>
    <w:rsid w:val="008E3D25"/>
    <w:rsid w:val="00AA31BA"/>
    <w:rsid w:val="00AC79A6"/>
    <w:rsid w:val="00AF1FA7"/>
    <w:rsid w:val="00AF465B"/>
    <w:rsid w:val="00B07F3D"/>
    <w:rsid w:val="00B3362B"/>
    <w:rsid w:val="00B44FEA"/>
    <w:rsid w:val="00B5560C"/>
    <w:rsid w:val="00B55644"/>
    <w:rsid w:val="00BA211C"/>
    <w:rsid w:val="00BE6C66"/>
    <w:rsid w:val="00BF2774"/>
    <w:rsid w:val="00C71299"/>
    <w:rsid w:val="00CA3961"/>
    <w:rsid w:val="00CE038F"/>
    <w:rsid w:val="00CE3B06"/>
    <w:rsid w:val="00CF58A7"/>
    <w:rsid w:val="00D34811"/>
    <w:rsid w:val="00DC2C01"/>
    <w:rsid w:val="00DC437E"/>
    <w:rsid w:val="00DD0C0B"/>
    <w:rsid w:val="00E249D1"/>
    <w:rsid w:val="00E563D3"/>
    <w:rsid w:val="00E964E5"/>
    <w:rsid w:val="00E97D69"/>
    <w:rsid w:val="00EB7424"/>
    <w:rsid w:val="00F06C69"/>
    <w:rsid w:val="00F3026F"/>
    <w:rsid w:val="00F84FE0"/>
    <w:rsid w:val="00FD57B5"/>
    <w:rsid w:val="00FE0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93827"/>
  <w15:chartTrackingRefBased/>
  <w15:docId w15:val="{018453B3-71B6-4B7E-9CB6-C5C7CAE7D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670"/>
    <w:pPr>
      <w:spacing w:line="276" w:lineRule="auto"/>
      <w:jc w:val="both"/>
    </w:pPr>
    <w:rPr>
      <w:rFonts w:ascii="Garamond" w:hAnsi="Garamond"/>
      <w:sz w:val="23"/>
      <w:szCs w:val="23"/>
    </w:rPr>
  </w:style>
  <w:style w:type="paragraph" w:styleId="Heading1">
    <w:name w:val="heading 1"/>
    <w:basedOn w:val="Normal"/>
    <w:next w:val="Normal"/>
    <w:link w:val="Heading1Char"/>
    <w:uiPriority w:val="9"/>
    <w:qFormat/>
    <w:rsid w:val="00AF465B"/>
    <w:pPr>
      <w:numPr>
        <w:numId w:val="3"/>
      </w:numPr>
      <w:spacing w:after="80" w:line="240" w:lineRule="auto"/>
      <w:ind w:left="431" w:hanging="431"/>
      <w:outlineLvl w:val="0"/>
    </w:pPr>
    <w:rPr>
      <w:rFonts w:cs="Arial"/>
      <w:b/>
      <w:color w:val="4472C4" w:themeColor="accent1"/>
      <w:sz w:val="24"/>
      <w:szCs w:val="24"/>
    </w:rPr>
  </w:style>
  <w:style w:type="paragraph" w:styleId="Heading2">
    <w:name w:val="heading 2"/>
    <w:basedOn w:val="Normal"/>
    <w:next w:val="Normal"/>
    <w:link w:val="Heading2Char"/>
    <w:uiPriority w:val="9"/>
    <w:unhideWhenUsed/>
    <w:qFormat/>
    <w:rsid w:val="00AF465B"/>
    <w:pPr>
      <w:numPr>
        <w:ilvl w:val="1"/>
        <w:numId w:val="3"/>
      </w:numPr>
      <w:spacing w:after="80" w:line="240" w:lineRule="auto"/>
      <w:ind w:left="578" w:hanging="578"/>
      <w:outlineLvl w:val="1"/>
    </w:pPr>
    <w:rPr>
      <w:rFonts w:cs="Arial"/>
      <w:b/>
      <w:color w:val="4472C4" w:themeColor="accent1"/>
    </w:rPr>
  </w:style>
  <w:style w:type="paragraph" w:styleId="Heading3">
    <w:name w:val="heading 3"/>
    <w:basedOn w:val="Normal"/>
    <w:next w:val="Normal"/>
    <w:link w:val="Heading3Char"/>
    <w:uiPriority w:val="9"/>
    <w:semiHidden/>
    <w:unhideWhenUsed/>
    <w:qFormat/>
    <w:rsid w:val="00324526"/>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2452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2452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2452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2452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2452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452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9A6"/>
  </w:style>
  <w:style w:type="paragraph" w:styleId="Footer">
    <w:name w:val="footer"/>
    <w:basedOn w:val="Normal"/>
    <w:link w:val="FooterChar"/>
    <w:uiPriority w:val="99"/>
    <w:unhideWhenUsed/>
    <w:rsid w:val="00AC7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9A6"/>
  </w:style>
  <w:style w:type="table" w:styleId="TableGrid">
    <w:name w:val="Table Grid"/>
    <w:basedOn w:val="TableNormal"/>
    <w:uiPriority w:val="39"/>
    <w:rsid w:val="00031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465B"/>
    <w:rPr>
      <w:rFonts w:ascii="Garamond" w:hAnsi="Garamond" w:cs="Arial"/>
      <w:b/>
      <w:color w:val="4472C4" w:themeColor="accent1"/>
      <w:sz w:val="24"/>
      <w:szCs w:val="24"/>
    </w:rPr>
  </w:style>
  <w:style w:type="character" w:customStyle="1" w:styleId="Heading2Char">
    <w:name w:val="Heading 2 Char"/>
    <w:basedOn w:val="DefaultParagraphFont"/>
    <w:link w:val="Heading2"/>
    <w:uiPriority w:val="9"/>
    <w:rsid w:val="00AF465B"/>
    <w:rPr>
      <w:rFonts w:ascii="Garamond" w:hAnsi="Garamond" w:cs="Arial"/>
      <w:b/>
      <w:color w:val="4472C4" w:themeColor="accent1"/>
      <w:sz w:val="23"/>
      <w:szCs w:val="23"/>
    </w:rPr>
  </w:style>
  <w:style w:type="character" w:customStyle="1" w:styleId="Heading3Char">
    <w:name w:val="Heading 3 Char"/>
    <w:basedOn w:val="DefaultParagraphFont"/>
    <w:link w:val="Heading3"/>
    <w:uiPriority w:val="9"/>
    <w:semiHidden/>
    <w:rsid w:val="003245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2452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2452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2452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2452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2452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2452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B7424"/>
    <w:pPr>
      <w:ind w:left="720"/>
      <w:contextualSpacing/>
    </w:pPr>
  </w:style>
  <w:style w:type="paragraph" w:styleId="Caption">
    <w:name w:val="caption"/>
    <w:basedOn w:val="Normal"/>
    <w:next w:val="Normal"/>
    <w:uiPriority w:val="35"/>
    <w:unhideWhenUsed/>
    <w:qFormat/>
    <w:rsid w:val="002E49C7"/>
    <w:pPr>
      <w:spacing w:after="200" w:line="240" w:lineRule="auto"/>
    </w:pPr>
    <w:rPr>
      <w:i/>
      <w:iCs/>
      <w:color w:val="44546A" w:themeColor="text2"/>
      <w:sz w:val="18"/>
      <w:szCs w:val="18"/>
    </w:rPr>
  </w:style>
  <w:style w:type="paragraph" w:customStyle="1" w:styleId="equation">
    <w:name w:val="equation"/>
    <w:basedOn w:val="Normal"/>
    <w:next w:val="Normal"/>
    <w:rsid w:val="00CE038F"/>
    <w:pPr>
      <w:tabs>
        <w:tab w:val="center" w:pos="3289"/>
        <w:tab w:val="right" w:pos="6917"/>
      </w:tabs>
      <w:overflowPunct w:val="0"/>
      <w:autoSpaceDE w:val="0"/>
      <w:autoSpaceDN w:val="0"/>
      <w:adjustRightInd w:val="0"/>
      <w:spacing w:before="160" w:line="240" w:lineRule="atLeast"/>
      <w:textAlignment w:val="baseline"/>
    </w:pPr>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DC43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rcid.org/0000-0002-0906-0291"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0BBC7-CCE8-455C-9FDA-6C2A5B07C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Hiran Chathuranga</dc:creator>
  <cp:keywords/>
  <dc:description/>
  <cp:lastModifiedBy>Hiran Chathuranga</cp:lastModifiedBy>
  <cp:revision>2</cp:revision>
  <cp:lastPrinted>2025-01-01T06:43:00Z</cp:lastPrinted>
  <dcterms:created xsi:type="dcterms:W3CDTF">2025-01-17T07:06:00Z</dcterms:created>
  <dcterms:modified xsi:type="dcterms:W3CDTF">2025-01-17T07:06:00Z</dcterms:modified>
</cp:coreProperties>
</file>